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D0" w:rsidRPr="00AA6963" w:rsidRDefault="003B25D0" w:rsidP="00AA6963">
      <w:pPr>
        <w:spacing w:after="0" w:line="240" w:lineRule="auto"/>
        <w:jc w:val="center"/>
        <w:rPr>
          <w:rFonts w:ascii="Times New Roman" w:eastAsia="Times New Roman" w:hAnsi="Times New Roman"/>
          <w:b/>
          <w:sz w:val="24"/>
          <w:szCs w:val="24"/>
          <w:lang w:eastAsia="ru-RU"/>
        </w:rPr>
      </w:pPr>
      <w:bookmarkStart w:id="0" w:name="_GoBack"/>
      <w:bookmarkEnd w:id="0"/>
      <w:r w:rsidRPr="00AA6963">
        <w:rPr>
          <w:rFonts w:ascii="Times New Roman" w:eastAsia="Times New Roman" w:hAnsi="Times New Roman"/>
          <w:b/>
          <w:sz w:val="24"/>
          <w:szCs w:val="24"/>
          <w:lang w:eastAsia="ru-RU"/>
        </w:rPr>
        <w:t xml:space="preserve">РОССИЙСКАЯ ФЕДЕРАЦИЯ </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ИРКУТСКАЯ ОБЛАСТЬ БОДАЙБИНСКИЙ РАЙОН</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ДУМА КРОПОТКИНСКОГО ГОРОДСКОГО ПОСЕЛЕНИЯ</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РЕШЕНИЕ</w:t>
      </w:r>
    </w:p>
    <w:p w:rsidR="003B25D0" w:rsidRPr="00AA6963" w:rsidRDefault="003B25D0" w:rsidP="00AA6963">
      <w:pPr>
        <w:spacing w:after="0" w:line="240" w:lineRule="auto"/>
        <w:jc w:val="center"/>
        <w:rPr>
          <w:rFonts w:ascii="Times New Roman" w:eastAsia="Times New Roman" w:hAnsi="Times New Roman"/>
          <w:b/>
          <w:sz w:val="24"/>
          <w:szCs w:val="24"/>
          <w:lang w:eastAsia="ru-RU"/>
        </w:rPr>
      </w:pPr>
    </w:p>
    <w:p w:rsidR="003B25D0" w:rsidRPr="00AA6963" w:rsidRDefault="003B25D0" w:rsidP="00AA6963">
      <w:pPr>
        <w:spacing w:after="0" w:line="240" w:lineRule="auto"/>
        <w:jc w:val="center"/>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п. Кропоткин</w:t>
      </w:r>
    </w:p>
    <w:p w:rsidR="003B25D0" w:rsidRPr="00AA6963" w:rsidRDefault="003B25D0" w:rsidP="00AA6963">
      <w:pPr>
        <w:spacing w:after="0" w:line="240" w:lineRule="auto"/>
        <w:jc w:val="center"/>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от «</w:t>
      </w:r>
      <w:r w:rsidR="00922AC5">
        <w:rPr>
          <w:rFonts w:ascii="Times New Roman" w:eastAsia="Times New Roman" w:hAnsi="Times New Roman"/>
          <w:sz w:val="24"/>
          <w:szCs w:val="24"/>
          <w:lang w:eastAsia="ru-RU"/>
        </w:rPr>
        <w:t>31</w:t>
      </w:r>
      <w:r w:rsidRPr="00AA6963">
        <w:rPr>
          <w:rFonts w:ascii="Times New Roman" w:eastAsia="Times New Roman" w:hAnsi="Times New Roman"/>
          <w:sz w:val="24"/>
          <w:szCs w:val="24"/>
          <w:lang w:eastAsia="ru-RU"/>
        </w:rPr>
        <w:t xml:space="preserve">» </w:t>
      </w:r>
      <w:r w:rsidR="00AA6963" w:rsidRPr="00AA6963">
        <w:rPr>
          <w:rFonts w:ascii="Times New Roman" w:eastAsia="Times New Roman" w:hAnsi="Times New Roman"/>
          <w:sz w:val="24"/>
          <w:szCs w:val="24"/>
          <w:lang w:eastAsia="ru-RU"/>
        </w:rPr>
        <w:t xml:space="preserve">марта </w:t>
      </w:r>
      <w:r w:rsidRPr="00AA6963">
        <w:rPr>
          <w:rFonts w:ascii="Times New Roman" w:eastAsia="Times New Roman" w:hAnsi="Times New Roman"/>
          <w:sz w:val="24"/>
          <w:szCs w:val="24"/>
          <w:lang w:eastAsia="ru-RU"/>
        </w:rPr>
        <w:t>20</w:t>
      </w:r>
      <w:r w:rsidR="0077290B">
        <w:rPr>
          <w:rFonts w:ascii="Times New Roman" w:eastAsia="Times New Roman" w:hAnsi="Times New Roman"/>
          <w:sz w:val="24"/>
          <w:szCs w:val="24"/>
          <w:lang w:eastAsia="ru-RU"/>
        </w:rPr>
        <w:t>22</w:t>
      </w:r>
      <w:r w:rsidRPr="00AA6963">
        <w:rPr>
          <w:rFonts w:ascii="Times New Roman" w:eastAsia="Times New Roman" w:hAnsi="Times New Roman"/>
          <w:sz w:val="24"/>
          <w:szCs w:val="24"/>
          <w:lang w:eastAsia="ru-RU"/>
        </w:rPr>
        <w:t xml:space="preserve"> г.                                                                                                      </w:t>
      </w:r>
      <w:r w:rsidR="00F75667">
        <w:rPr>
          <w:rFonts w:ascii="Times New Roman" w:eastAsia="Times New Roman" w:hAnsi="Times New Roman"/>
          <w:sz w:val="24"/>
          <w:szCs w:val="24"/>
          <w:lang w:eastAsia="ru-RU"/>
        </w:rPr>
        <w:t xml:space="preserve">    </w:t>
      </w:r>
      <w:r w:rsidRPr="00AA6963">
        <w:rPr>
          <w:rFonts w:ascii="Times New Roman" w:eastAsia="Times New Roman" w:hAnsi="Times New Roman"/>
          <w:sz w:val="24"/>
          <w:szCs w:val="24"/>
          <w:lang w:eastAsia="ru-RU"/>
        </w:rPr>
        <w:t xml:space="preserve"> №</w:t>
      </w:r>
      <w:r w:rsidR="006D11B3">
        <w:rPr>
          <w:rFonts w:ascii="Times New Roman" w:eastAsia="Times New Roman" w:hAnsi="Times New Roman"/>
          <w:sz w:val="24"/>
          <w:szCs w:val="24"/>
          <w:lang w:eastAsia="ru-RU"/>
        </w:rPr>
        <w:t xml:space="preserve"> 7</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C66B78" w:rsidRDefault="003B25D0" w:rsidP="00AA6963">
      <w:pPr>
        <w:spacing w:after="0" w:line="240" w:lineRule="auto"/>
        <w:rPr>
          <w:rFonts w:ascii="Times New Roman" w:hAnsi="Times New Roman"/>
          <w:b/>
          <w:sz w:val="24"/>
          <w:szCs w:val="24"/>
        </w:rPr>
      </w:pPr>
      <w:r w:rsidRPr="00C66B78">
        <w:rPr>
          <w:rFonts w:ascii="Times New Roman" w:hAnsi="Times New Roman"/>
          <w:b/>
          <w:sz w:val="24"/>
          <w:szCs w:val="24"/>
        </w:rPr>
        <w:t xml:space="preserve">Отчет о работе главы </w:t>
      </w:r>
      <w:proofErr w:type="gramStart"/>
      <w:r w:rsidRPr="00C66B78">
        <w:rPr>
          <w:rFonts w:ascii="Times New Roman" w:hAnsi="Times New Roman"/>
          <w:b/>
          <w:sz w:val="24"/>
          <w:szCs w:val="24"/>
        </w:rPr>
        <w:t>Кропоткинского</w:t>
      </w:r>
      <w:proofErr w:type="gramEnd"/>
      <w:r w:rsidRPr="00C66B78">
        <w:rPr>
          <w:rFonts w:ascii="Times New Roman" w:hAnsi="Times New Roman"/>
          <w:b/>
          <w:sz w:val="24"/>
          <w:szCs w:val="24"/>
        </w:rPr>
        <w:t xml:space="preserve"> муниципального</w:t>
      </w:r>
    </w:p>
    <w:p w:rsidR="003B25D0" w:rsidRPr="00C66B78" w:rsidRDefault="003B25D0" w:rsidP="00AA6963">
      <w:pPr>
        <w:spacing w:after="0" w:line="240" w:lineRule="auto"/>
        <w:rPr>
          <w:rFonts w:ascii="Times New Roman" w:hAnsi="Times New Roman"/>
          <w:b/>
          <w:sz w:val="24"/>
          <w:szCs w:val="24"/>
        </w:rPr>
      </w:pPr>
      <w:r w:rsidRPr="00C66B78">
        <w:rPr>
          <w:rFonts w:ascii="Times New Roman" w:hAnsi="Times New Roman"/>
          <w:b/>
          <w:sz w:val="24"/>
          <w:szCs w:val="24"/>
        </w:rPr>
        <w:t xml:space="preserve">образования и о деятельности администрации </w:t>
      </w:r>
    </w:p>
    <w:p w:rsidR="003B25D0" w:rsidRPr="00C66B78" w:rsidRDefault="003B25D0" w:rsidP="00AA6963">
      <w:pPr>
        <w:spacing w:after="0" w:line="240" w:lineRule="auto"/>
        <w:rPr>
          <w:rFonts w:ascii="Times New Roman" w:eastAsia="Times New Roman" w:hAnsi="Times New Roman"/>
          <w:b/>
          <w:sz w:val="24"/>
          <w:szCs w:val="24"/>
          <w:lang w:eastAsia="ru-RU"/>
        </w:rPr>
      </w:pPr>
      <w:r w:rsidRPr="00C66B78">
        <w:rPr>
          <w:rFonts w:ascii="Times New Roman" w:hAnsi="Times New Roman"/>
          <w:b/>
          <w:sz w:val="24"/>
          <w:szCs w:val="24"/>
        </w:rPr>
        <w:t>Кропоткинс</w:t>
      </w:r>
      <w:r w:rsidR="0077290B" w:rsidRPr="00C66B78">
        <w:rPr>
          <w:rFonts w:ascii="Times New Roman" w:hAnsi="Times New Roman"/>
          <w:b/>
          <w:sz w:val="24"/>
          <w:szCs w:val="24"/>
        </w:rPr>
        <w:t>кого городского поселения за 2021</w:t>
      </w:r>
      <w:r w:rsidRPr="00C66B78">
        <w:rPr>
          <w:rFonts w:ascii="Times New Roman" w:hAnsi="Times New Roman"/>
          <w:b/>
          <w:sz w:val="24"/>
          <w:szCs w:val="24"/>
        </w:rPr>
        <w:t xml:space="preserve"> год</w:t>
      </w:r>
    </w:p>
    <w:p w:rsidR="003B25D0" w:rsidRPr="00AA6963" w:rsidRDefault="003B25D0" w:rsidP="00AA6963">
      <w:pPr>
        <w:spacing w:after="0" w:line="240" w:lineRule="auto"/>
        <w:rPr>
          <w:rFonts w:ascii="Times New Roman" w:eastAsia="Times New Roman" w:hAnsi="Times New Roman"/>
          <w:sz w:val="24"/>
          <w:szCs w:val="24"/>
          <w:lang w:eastAsia="ru-RU"/>
        </w:rPr>
      </w:pPr>
    </w:p>
    <w:p w:rsidR="003B25D0" w:rsidRPr="00AA6963" w:rsidRDefault="003B25D0" w:rsidP="00AA6963">
      <w:pPr>
        <w:spacing w:after="0" w:line="240" w:lineRule="auto"/>
        <w:rPr>
          <w:rFonts w:ascii="Times New Roman" w:eastAsia="Times New Roman" w:hAnsi="Times New Roman"/>
          <w:lang w:eastAsia="ru-RU"/>
        </w:rPr>
      </w:pPr>
    </w:p>
    <w:p w:rsidR="003B25D0" w:rsidRPr="00AA6963" w:rsidRDefault="003B25D0" w:rsidP="00DC4F95">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Дума Кропоткинского городского поселения </w:t>
      </w:r>
    </w:p>
    <w:p w:rsidR="003B25D0" w:rsidRPr="00AA6963" w:rsidRDefault="003B25D0" w:rsidP="00AA6963">
      <w:pPr>
        <w:spacing w:after="0" w:line="240" w:lineRule="auto"/>
        <w:jc w:val="both"/>
        <w:rPr>
          <w:rFonts w:ascii="Times New Roman" w:eastAsia="Times New Roman" w:hAnsi="Times New Roman"/>
          <w:b/>
          <w:sz w:val="24"/>
          <w:szCs w:val="24"/>
          <w:lang w:eastAsia="ru-RU"/>
        </w:rPr>
      </w:pPr>
    </w:p>
    <w:p w:rsidR="003B25D0" w:rsidRPr="00AA6963" w:rsidRDefault="003B25D0" w:rsidP="00AA6963">
      <w:pPr>
        <w:spacing w:after="0" w:line="240" w:lineRule="auto"/>
        <w:jc w:val="both"/>
        <w:rPr>
          <w:rFonts w:ascii="Times New Roman" w:eastAsia="Times New Roman" w:hAnsi="Times New Roman"/>
          <w:b/>
          <w:sz w:val="24"/>
          <w:szCs w:val="24"/>
          <w:lang w:eastAsia="ru-RU"/>
        </w:rPr>
      </w:pPr>
      <w:r w:rsidRPr="00AA6963">
        <w:rPr>
          <w:rFonts w:ascii="Times New Roman" w:eastAsia="Times New Roman" w:hAnsi="Times New Roman"/>
          <w:b/>
          <w:sz w:val="24"/>
          <w:szCs w:val="24"/>
          <w:lang w:eastAsia="ru-RU"/>
        </w:rPr>
        <w:t>РЕШИЛА:</w:t>
      </w:r>
    </w:p>
    <w:p w:rsidR="003B25D0" w:rsidRPr="00AA6963" w:rsidRDefault="003B25D0" w:rsidP="00F75667">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1. </w:t>
      </w:r>
      <w:r w:rsidR="00F75667">
        <w:rPr>
          <w:rFonts w:ascii="Times New Roman" w:eastAsia="Times New Roman" w:hAnsi="Times New Roman"/>
          <w:sz w:val="24"/>
          <w:szCs w:val="24"/>
          <w:lang w:eastAsia="ru-RU"/>
        </w:rPr>
        <w:t xml:space="preserve">Утвердить отчет о работе главы </w:t>
      </w:r>
      <w:r w:rsidRPr="00AA6963">
        <w:rPr>
          <w:rFonts w:ascii="Times New Roman" w:eastAsia="Times New Roman" w:hAnsi="Times New Roman"/>
          <w:sz w:val="24"/>
          <w:szCs w:val="24"/>
          <w:lang w:eastAsia="ru-RU"/>
        </w:rPr>
        <w:t>Кропоткинского муниципального образования и о деятельности администрации Кропоткинс</w:t>
      </w:r>
      <w:r w:rsidR="0077290B">
        <w:rPr>
          <w:rFonts w:ascii="Times New Roman" w:eastAsia="Times New Roman" w:hAnsi="Times New Roman"/>
          <w:sz w:val="24"/>
          <w:szCs w:val="24"/>
          <w:lang w:eastAsia="ru-RU"/>
        </w:rPr>
        <w:t>кого городского поселения за 2021</w:t>
      </w:r>
      <w:r w:rsidRPr="00AA6963">
        <w:rPr>
          <w:rFonts w:ascii="Times New Roman" w:eastAsia="Times New Roman" w:hAnsi="Times New Roman"/>
          <w:sz w:val="24"/>
          <w:szCs w:val="24"/>
          <w:lang w:eastAsia="ru-RU"/>
        </w:rPr>
        <w:t xml:space="preserve"> год (прилагается).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2. Признать деятельность главы Кропоткинско</w:t>
      </w:r>
      <w:r w:rsidR="00F75667">
        <w:rPr>
          <w:rFonts w:ascii="Times New Roman" w:eastAsia="Times New Roman" w:hAnsi="Times New Roman"/>
          <w:sz w:val="24"/>
          <w:szCs w:val="24"/>
          <w:lang w:eastAsia="ru-RU"/>
        </w:rPr>
        <w:t xml:space="preserve">го муниципального образования, </w:t>
      </w:r>
      <w:r w:rsidRPr="00AA6963">
        <w:rPr>
          <w:rFonts w:ascii="Times New Roman" w:eastAsia="Times New Roman" w:hAnsi="Times New Roman"/>
          <w:sz w:val="24"/>
          <w:szCs w:val="24"/>
          <w:lang w:eastAsia="ru-RU"/>
        </w:rPr>
        <w:t>деятельности администрации Кропоткинск</w:t>
      </w:r>
      <w:r w:rsidR="00E257CC">
        <w:rPr>
          <w:rFonts w:ascii="Times New Roman" w:eastAsia="Times New Roman" w:hAnsi="Times New Roman"/>
          <w:sz w:val="24"/>
          <w:szCs w:val="24"/>
          <w:lang w:eastAsia="ru-RU"/>
        </w:rPr>
        <w:t>ого городского поселения за 20</w:t>
      </w:r>
      <w:r w:rsidR="0077290B">
        <w:rPr>
          <w:rFonts w:ascii="Times New Roman" w:eastAsia="Times New Roman" w:hAnsi="Times New Roman"/>
          <w:sz w:val="24"/>
          <w:szCs w:val="24"/>
          <w:lang w:eastAsia="ru-RU"/>
        </w:rPr>
        <w:t>21</w:t>
      </w:r>
      <w:r w:rsidRPr="00AA6963">
        <w:rPr>
          <w:rFonts w:ascii="Times New Roman" w:eastAsia="Times New Roman" w:hAnsi="Times New Roman"/>
          <w:sz w:val="24"/>
          <w:szCs w:val="24"/>
          <w:lang w:eastAsia="ru-RU"/>
        </w:rPr>
        <w:t xml:space="preserve"> год удовлетворительной.</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3. </w:t>
      </w:r>
      <w:r w:rsidR="00F75667">
        <w:rPr>
          <w:rFonts w:ascii="Times New Roman" w:eastAsia="Times New Roman" w:hAnsi="Times New Roman"/>
          <w:sz w:val="24"/>
          <w:szCs w:val="24"/>
          <w:lang w:eastAsia="ru-RU"/>
        </w:rPr>
        <w:t xml:space="preserve">Направить данное решение главе </w:t>
      </w:r>
      <w:r w:rsidRPr="00AA6963">
        <w:rPr>
          <w:rFonts w:ascii="Times New Roman" w:eastAsia="Times New Roman" w:hAnsi="Times New Roman"/>
          <w:sz w:val="24"/>
          <w:szCs w:val="24"/>
          <w:lang w:eastAsia="ru-RU"/>
        </w:rPr>
        <w:t>Кропоткинского муниципального образования для подписания.</w:t>
      </w:r>
    </w:p>
    <w:p w:rsidR="00F75667" w:rsidRPr="00F75667" w:rsidRDefault="003B25D0" w:rsidP="00F75667">
      <w:pPr>
        <w:autoSpaceDE w:val="0"/>
        <w:autoSpaceDN w:val="0"/>
        <w:adjustRightInd w:val="0"/>
        <w:spacing w:line="228"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sz w:val="24"/>
          <w:szCs w:val="24"/>
          <w:lang w:eastAsia="ru-RU"/>
        </w:rPr>
        <w:t xml:space="preserve">4. </w:t>
      </w:r>
      <w:r w:rsidR="00F75667" w:rsidRPr="00F75667">
        <w:rPr>
          <w:rFonts w:ascii="Times New Roman" w:eastAsia="Times New Roman" w:hAnsi="Times New Roman"/>
          <w:color w:val="000000"/>
          <w:sz w:val="24"/>
          <w:szCs w:val="24"/>
          <w:lang w:eastAsia="ru-RU"/>
        </w:rPr>
        <w:t xml:space="preserve">Опубликовать данное решение в газете «Вести Кропоткин» и разместить на официальном сайте администрации Кропоткинского </w:t>
      </w:r>
      <w:r w:rsidR="00F75667">
        <w:rPr>
          <w:rFonts w:ascii="Times New Roman" w:eastAsia="Times New Roman" w:hAnsi="Times New Roman"/>
          <w:color w:val="000000"/>
          <w:sz w:val="24"/>
          <w:szCs w:val="24"/>
          <w:lang w:eastAsia="ru-RU"/>
        </w:rPr>
        <w:t>муниципального образования.</w:t>
      </w:r>
    </w:p>
    <w:p w:rsidR="003B25D0" w:rsidRPr="00AA6963" w:rsidRDefault="003B25D0" w:rsidP="00AA6963">
      <w:pPr>
        <w:spacing w:after="0" w:line="240" w:lineRule="auto"/>
        <w:ind w:firstLine="708"/>
        <w:jc w:val="both"/>
        <w:rPr>
          <w:rFonts w:ascii="Times New Roman" w:eastAsia="Times New Roman" w:hAnsi="Times New Roman"/>
          <w:sz w:val="24"/>
          <w:szCs w:val="24"/>
          <w:lang w:eastAsia="ru-RU"/>
        </w:rPr>
      </w:pPr>
    </w:p>
    <w:p w:rsidR="00922AC5" w:rsidRDefault="00922AC5" w:rsidP="00922AC5">
      <w:pPr>
        <w:jc w:val="both"/>
      </w:pP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Председатель Думы </w:t>
      </w:r>
      <w:proofErr w:type="gramStart"/>
      <w:r w:rsidRPr="00922AC5">
        <w:rPr>
          <w:rFonts w:ascii="Times New Roman" w:eastAsia="Times New Roman" w:hAnsi="Times New Roman"/>
          <w:sz w:val="24"/>
          <w:szCs w:val="24"/>
          <w:lang w:eastAsia="ru-RU"/>
        </w:rPr>
        <w:t>Кропоткинского</w:t>
      </w:r>
      <w:proofErr w:type="gramEnd"/>
      <w:r w:rsidRPr="00922AC5">
        <w:rPr>
          <w:rFonts w:ascii="Times New Roman" w:eastAsia="Times New Roman" w:hAnsi="Times New Roman"/>
          <w:sz w:val="24"/>
          <w:szCs w:val="24"/>
          <w:lang w:eastAsia="ru-RU"/>
        </w:rPr>
        <w:t xml:space="preserve">                                                  К.С. </w:t>
      </w:r>
      <w:proofErr w:type="spellStart"/>
      <w:r w:rsidRPr="00922AC5">
        <w:rPr>
          <w:rFonts w:ascii="Times New Roman" w:eastAsia="Times New Roman" w:hAnsi="Times New Roman"/>
          <w:sz w:val="24"/>
          <w:szCs w:val="24"/>
          <w:lang w:eastAsia="ru-RU"/>
        </w:rPr>
        <w:t>Потылицын</w:t>
      </w:r>
      <w:proofErr w:type="spellEnd"/>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городского поселения                                                                     </w:t>
      </w:r>
      <w:r>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 xml:space="preserve">               Подписано:</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w:t>
      </w: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Pr="00922AC5">
        <w:rPr>
          <w:rFonts w:ascii="Times New Roman" w:eastAsia="Times New Roman" w:hAnsi="Times New Roman"/>
          <w:sz w:val="24"/>
          <w:szCs w:val="24"/>
          <w:lang w:eastAsia="ru-RU"/>
        </w:rPr>
        <w:t xml:space="preserve"> 2022 г.</w:t>
      </w:r>
    </w:p>
    <w:p w:rsidR="00922AC5" w:rsidRDefault="00922AC5" w:rsidP="00922AC5">
      <w:pPr>
        <w:spacing w:after="0" w:line="240" w:lineRule="auto"/>
        <w:jc w:val="both"/>
        <w:rPr>
          <w:rFonts w:ascii="Times New Roman" w:eastAsia="Times New Roman" w:hAnsi="Times New Roman"/>
          <w:sz w:val="24"/>
          <w:szCs w:val="24"/>
          <w:lang w:eastAsia="ru-RU"/>
        </w:rPr>
      </w:pPr>
    </w:p>
    <w:p w:rsidR="00922AC5" w:rsidRDefault="00922AC5" w:rsidP="00922AC5">
      <w:pPr>
        <w:spacing w:after="0" w:line="240" w:lineRule="auto"/>
        <w:jc w:val="both"/>
        <w:rPr>
          <w:rFonts w:ascii="Times New Roman" w:eastAsia="Times New Roman" w:hAnsi="Times New Roman"/>
          <w:sz w:val="24"/>
          <w:szCs w:val="24"/>
          <w:lang w:eastAsia="ru-RU"/>
        </w:rPr>
      </w:pPr>
    </w:p>
    <w:p w:rsidR="00922AC5" w:rsidRPr="00922AC5" w:rsidRDefault="00922AC5" w:rsidP="00922AC5">
      <w:pPr>
        <w:spacing w:after="0" w:line="240" w:lineRule="auto"/>
        <w:jc w:val="both"/>
        <w:rPr>
          <w:rFonts w:ascii="Times New Roman" w:eastAsia="Times New Roman" w:hAnsi="Times New Roman"/>
          <w:sz w:val="24"/>
          <w:szCs w:val="24"/>
          <w:lang w:eastAsia="ru-RU"/>
        </w:rPr>
      </w:pP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Глава </w:t>
      </w:r>
      <w:proofErr w:type="gramStart"/>
      <w:r w:rsidRPr="00922AC5">
        <w:rPr>
          <w:rFonts w:ascii="Times New Roman" w:eastAsia="Times New Roman" w:hAnsi="Times New Roman"/>
          <w:sz w:val="24"/>
          <w:szCs w:val="24"/>
          <w:lang w:eastAsia="ru-RU"/>
        </w:rPr>
        <w:t>Кропоткинского</w:t>
      </w:r>
      <w:proofErr w:type="gramEnd"/>
      <w:r w:rsidRPr="00922AC5">
        <w:rPr>
          <w:rFonts w:ascii="Times New Roman" w:eastAsia="Times New Roman" w:hAnsi="Times New Roman"/>
          <w:sz w:val="24"/>
          <w:szCs w:val="24"/>
          <w:lang w:eastAsia="ru-RU"/>
        </w:rPr>
        <w:t xml:space="preserve">                                                                              О.В. Коробов</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муниципального образования                                                                     Подписано:</w:t>
      </w:r>
    </w:p>
    <w:p w:rsidR="00922AC5" w:rsidRPr="00922AC5" w:rsidRDefault="00922AC5" w:rsidP="00922AC5">
      <w:pPr>
        <w:spacing w:after="0" w:line="240" w:lineRule="auto"/>
        <w:jc w:val="both"/>
        <w:rPr>
          <w:rFonts w:ascii="Times New Roman" w:eastAsia="Times New Roman" w:hAnsi="Times New Roman"/>
          <w:sz w:val="24"/>
          <w:szCs w:val="24"/>
          <w:lang w:eastAsia="ru-RU"/>
        </w:rPr>
      </w:pP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w:t>
      </w:r>
      <w:r w:rsidRPr="00922A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Pr="00922AC5">
        <w:rPr>
          <w:rFonts w:ascii="Times New Roman" w:eastAsia="Times New Roman" w:hAnsi="Times New Roman"/>
          <w:sz w:val="24"/>
          <w:szCs w:val="24"/>
          <w:lang w:eastAsia="ru-RU"/>
        </w:rPr>
        <w:t xml:space="preserve"> 2022 г.</w:t>
      </w:r>
    </w:p>
    <w:p w:rsidR="00922AC5" w:rsidRDefault="00922AC5" w:rsidP="00922AC5">
      <w:pPr>
        <w:tabs>
          <w:tab w:val="left" w:pos="3195"/>
        </w:tabs>
        <w:jc w:val="right"/>
      </w:pPr>
    </w:p>
    <w:p w:rsidR="00922AC5" w:rsidRDefault="00922AC5" w:rsidP="00922AC5">
      <w:pPr>
        <w:tabs>
          <w:tab w:val="left" w:pos="3195"/>
        </w:tabs>
        <w:jc w:val="right"/>
      </w:pPr>
    </w:p>
    <w:p w:rsidR="0077290B" w:rsidRDefault="0077290B" w:rsidP="00AA6963">
      <w:pPr>
        <w:spacing w:after="0" w:line="240" w:lineRule="auto"/>
        <w:jc w:val="both"/>
        <w:rPr>
          <w:rFonts w:ascii="Times New Roman" w:eastAsia="Times New Roman" w:hAnsi="Times New Roman"/>
          <w:sz w:val="24"/>
          <w:szCs w:val="24"/>
          <w:lang w:eastAsia="ru-RU"/>
        </w:rPr>
      </w:pPr>
    </w:p>
    <w:p w:rsidR="0077290B" w:rsidRDefault="0077290B"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590A0F" w:rsidRDefault="00590A0F" w:rsidP="00AA6963">
      <w:pPr>
        <w:spacing w:after="0" w:line="240" w:lineRule="auto"/>
        <w:jc w:val="both"/>
        <w:rPr>
          <w:rFonts w:ascii="Times New Roman" w:eastAsia="Times New Roman" w:hAnsi="Times New Roman"/>
          <w:sz w:val="20"/>
          <w:szCs w:val="20"/>
          <w:lang w:eastAsia="ru-RU"/>
        </w:rPr>
      </w:pP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lastRenderedPageBreak/>
        <w:t>ОТЧЕТ ГЛАВЫ</w:t>
      </w:r>
      <w:r w:rsidR="007F7876" w:rsidRPr="00AA6963">
        <w:rPr>
          <w:rFonts w:ascii="Times New Roman" w:eastAsia="Times New Roman" w:hAnsi="Times New Roman"/>
          <w:b/>
          <w:bCs/>
          <w:sz w:val="24"/>
          <w:szCs w:val="24"/>
          <w:lang w:eastAsia="ru-RU"/>
        </w:rPr>
        <w:t xml:space="preserve"> </w:t>
      </w:r>
      <w:r w:rsidR="00F75667">
        <w:rPr>
          <w:rFonts w:ascii="Times New Roman" w:eastAsia="Times New Roman" w:hAnsi="Times New Roman"/>
          <w:b/>
          <w:bCs/>
          <w:sz w:val="24"/>
          <w:szCs w:val="24"/>
          <w:lang w:eastAsia="ru-RU"/>
        </w:rPr>
        <w:t>И</w:t>
      </w:r>
      <w:r w:rsidR="007F7876" w:rsidRPr="00AA6963">
        <w:rPr>
          <w:rFonts w:ascii="Times New Roman" w:eastAsia="Times New Roman" w:hAnsi="Times New Roman"/>
          <w:b/>
          <w:bCs/>
          <w:sz w:val="24"/>
          <w:szCs w:val="24"/>
          <w:lang w:eastAsia="ru-RU"/>
        </w:rPr>
        <w:t xml:space="preserve"> АДМИНИСТРАЦИИ</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 xml:space="preserve">КРОПОТКИНСКОГО МУНИЦИПАЛЬНОГО </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ОБРАЗОВАНИЯ</w:t>
      </w:r>
    </w:p>
    <w:p w:rsidR="001E1CD9" w:rsidRPr="00AA6963" w:rsidRDefault="0077290B"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2021</w:t>
      </w:r>
      <w:r w:rsidR="00883EF4" w:rsidRPr="00AA6963">
        <w:rPr>
          <w:rFonts w:ascii="Times New Roman" w:eastAsia="Times New Roman" w:hAnsi="Times New Roman"/>
          <w:b/>
          <w:bCs/>
          <w:sz w:val="24"/>
          <w:szCs w:val="24"/>
          <w:lang w:eastAsia="ru-RU"/>
        </w:rPr>
        <w:t xml:space="preserve"> ГОД</w:t>
      </w:r>
    </w:p>
    <w:p w:rsidR="001E1CD9" w:rsidRPr="00AA6963"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Default="001E1CD9" w:rsidP="00AA696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A6963">
        <w:rPr>
          <w:rFonts w:ascii="Times New Roman" w:eastAsia="Times New Roman" w:hAnsi="Times New Roman"/>
          <w:b/>
          <w:bCs/>
          <w:sz w:val="24"/>
          <w:szCs w:val="24"/>
          <w:lang w:eastAsia="ru-RU"/>
        </w:rPr>
        <w:t>Вступительная часть</w:t>
      </w:r>
    </w:p>
    <w:p w:rsidR="00E257CC" w:rsidRPr="00AA6963" w:rsidRDefault="00E257CC" w:rsidP="008B4B9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AA6963" w:rsidRDefault="001E1CD9" w:rsidP="008B4B9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AA6963">
        <w:rPr>
          <w:rFonts w:ascii="Times New Roman" w:eastAsia="Times New Roman" w:hAnsi="Times New Roman"/>
          <w:bCs/>
          <w:sz w:val="24"/>
          <w:szCs w:val="24"/>
          <w:lang w:eastAsia="ru-RU"/>
        </w:rPr>
        <w:t xml:space="preserve">Отчет главы </w:t>
      </w:r>
      <w:r w:rsidRPr="00AA6963">
        <w:rPr>
          <w:rFonts w:ascii="Times New Roman" w:eastAsia="Times New Roman" w:hAnsi="Times New Roman"/>
          <w:sz w:val="24"/>
          <w:szCs w:val="24"/>
          <w:lang w:eastAsia="ru-RU"/>
        </w:rPr>
        <w:t xml:space="preserve">администрации Кропоткинского городского поселения о </w:t>
      </w:r>
      <w:r w:rsidRPr="00AA6963">
        <w:rPr>
          <w:rFonts w:ascii="Times New Roman" w:eastAsia="Times New Roman" w:hAnsi="Times New Roman"/>
          <w:bCs/>
          <w:sz w:val="24"/>
          <w:szCs w:val="24"/>
          <w:lang w:eastAsia="ru-RU"/>
        </w:rPr>
        <w:t>результатах своей деятельности и деятельности администрации Кропоткинского городского поселения, в том числе по решению вопросов, поставленных Думой Кропоткинского городского поселения,</w:t>
      </w:r>
      <w:r w:rsidRPr="00AA6963">
        <w:rPr>
          <w:rFonts w:ascii="Times New Roman" w:eastAsia="Times New Roman" w:hAnsi="Times New Roman"/>
          <w:sz w:val="24"/>
          <w:szCs w:val="24"/>
          <w:lang w:eastAsia="ru-RU"/>
        </w:rPr>
        <w:t xml:space="preserve"> подготовлен в</w:t>
      </w:r>
      <w:r w:rsidRPr="00AA6963">
        <w:rPr>
          <w:rFonts w:ascii="Times New Roman" w:eastAsia="Times New Roman" w:hAnsi="Times New Roman"/>
          <w:bCs/>
          <w:sz w:val="24"/>
          <w:szCs w:val="24"/>
          <w:lang w:eastAsia="ru-RU"/>
        </w:rPr>
        <w:t xml:space="preserve"> соответствии с Уставом Кропоткинского муниципального образования и Федеральным законом № 131-ФЗ от 06.10.2003 г. </w:t>
      </w:r>
      <w:r w:rsidRPr="00AA6963">
        <w:rPr>
          <w:rFonts w:ascii="Times New Roman" w:hAnsi="Times New Roman"/>
          <w:sz w:val="24"/>
          <w:szCs w:val="24"/>
        </w:rPr>
        <w:t>«Об общих принципах организации местного самоуправления в Р</w:t>
      </w:r>
      <w:r w:rsidR="000E248B" w:rsidRPr="00AA6963">
        <w:rPr>
          <w:rFonts w:ascii="Times New Roman" w:hAnsi="Times New Roman"/>
          <w:sz w:val="24"/>
          <w:szCs w:val="24"/>
        </w:rPr>
        <w:t xml:space="preserve">оссийской </w:t>
      </w:r>
      <w:r w:rsidRPr="00AA6963">
        <w:rPr>
          <w:rFonts w:ascii="Times New Roman" w:hAnsi="Times New Roman"/>
          <w:sz w:val="24"/>
          <w:szCs w:val="24"/>
        </w:rPr>
        <w:t>Ф</w:t>
      </w:r>
      <w:r w:rsidR="000E248B" w:rsidRPr="00AA6963">
        <w:rPr>
          <w:rFonts w:ascii="Times New Roman" w:hAnsi="Times New Roman"/>
          <w:sz w:val="24"/>
          <w:szCs w:val="24"/>
        </w:rPr>
        <w:t>едерации</w:t>
      </w:r>
      <w:r w:rsidRPr="00AA6963">
        <w:rPr>
          <w:rFonts w:ascii="Times New Roman" w:hAnsi="Times New Roman"/>
          <w:sz w:val="24"/>
          <w:szCs w:val="24"/>
        </w:rPr>
        <w:t>»</w:t>
      </w:r>
      <w:r w:rsidRPr="00AA6963">
        <w:rPr>
          <w:rFonts w:ascii="Times New Roman" w:eastAsia="Times New Roman" w:hAnsi="Times New Roman"/>
          <w:bCs/>
          <w:sz w:val="24"/>
          <w:szCs w:val="24"/>
          <w:lang w:eastAsia="ru-RU"/>
        </w:rPr>
        <w:t>.</w:t>
      </w:r>
      <w:proofErr w:type="gramEnd"/>
    </w:p>
    <w:p w:rsidR="001E1CD9" w:rsidRPr="00AA6963" w:rsidRDefault="001E1CD9" w:rsidP="008B4B91">
      <w:pPr>
        <w:pStyle w:val="a3"/>
        <w:widowControl w:val="0"/>
        <w:spacing w:line="240" w:lineRule="auto"/>
        <w:ind w:firstLine="709"/>
        <w:jc w:val="both"/>
      </w:pPr>
      <w:r w:rsidRPr="00AA6963">
        <w:rPr>
          <w:b/>
        </w:rPr>
        <w:t xml:space="preserve">Главными приоритетами </w:t>
      </w:r>
      <w:r w:rsidRPr="00AA6963">
        <w:t>работ</w:t>
      </w:r>
      <w:r w:rsidR="007F7876" w:rsidRPr="00AA6963">
        <w:t>ы администрации поселения в 20</w:t>
      </w:r>
      <w:r w:rsidR="0077290B">
        <w:t>21</w:t>
      </w:r>
      <w:r w:rsidRPr="00AA6963">
        <w:t xml:space="preserve"> году являлись повышение уровня жизни населения п. Кропоткин путем обеспечения потребностей и повышения качества предоставляемых муниципальных услуг во всех сферах деятельности.</w:t>
      </w:r>
    </w:p>
    <w:p w:rsidR="001E1CD9" w:rsidRPr="00AA6963" w:rsidRDefault="001E1CD9" w:rsidP="008B4B91">
      <w:pPr>
        <w:pStyle w:val="a3"/>
        <w:widowControl w:val="0"/>
        <w:spacing w:line="240" w:lineRule="auto"/>
        <w:ind w:firstLine="709"/>
        <w:jc w:val="both"/>
      </w:pPr>
      <w:r w:rsidRPr="00AA6963">
        <w:t>Деятельность администрации поселения за отчетный период осуществлялась в соответствии с полномочиями исполнительно-распорядительного органа местного самоуправления муниципального образования Кропоткинского городского поселения:</w:t>
      </w:r>
    </w:p>
    <w:p w:rsidR="001E1CD9" w:rsidRPr="00AA6963" w:rsidRDefault="00F75957" w:rsidP="008B4B91">
      <w:pPr>
        <w:pStyle w:val="a3"/>
        <w:widowControl w:val="0"/>
        <w:spacing w:line="240" w:lineRule="auto"/>
        <w:ind w:firstLine="709"/>
        <w:jc w:val="both"/>
      </w:pPr>
      <w:r w:rsidRPr="00AA6963">
        <w:t xml:space="preserve">- </w:t>
      </w:r>
      <w:r w:rsidR="001E1CD9" w:rsidRPr="00AA6963">
        <w:t>по решению вопросов местного значения в соответствии с действующим законодательством, Уставом Кропоткинского муниципального образования;</w:t>
      </w:r>
    </w:p>
    <w:p w:rsidR="001E1CD9" w:rsidRPr="00AA6963" w:rsidRDefault="00F75957" w:rsidP="008B4B91">
      <w:pPr>
        <w:pStyle w:val="a3"/>
        <w:widowControl w:val="0"/>
        <w:spacing w:line="240" w:lineRule="auto"/>
        <w:ind w:firstLine="709"/>
        <w:jc w:val="both"/>
      </w:pPr>
      <w:r w:rsidRPr="00AA6963">
        <w:t xml:space="preserve">- </w:t>
      </w:r>
      <w:r w:rsidR="001E1CD9" w:rsidRPr="00AA6963">
        <w:t>по выполнению отдельных государственных полномочий, переданных муниципальному образованию Кропоткинского городского поселения федеральными и региональными законами;</w:t>
      </w:r>
    </w:p>
    <w:p w:rsidR="00487A73" w:rsidRPr="00AA6963" w:rsidRDefault="00F75957" w:rsidP="008B4B91">
      <w:pPr>
        <w:pStyle w:val="a3"/>
        <w:widowControl w:val="0"/>
        <w:tabs>
          <w:tab w:val="clear" w:pos="709"/>
          <w:tab w:val="left" w:pos="0"/>
        </w:tabs>
        <w:spacing w:line="240" w:lineRule="auto"/>
        <w:ind w:firstLine="709"/>
        <w:jc w:val="both"/>
      </w:pPr>
      <w:r w:rsidRPr="00AA6963">
        <w:t xml:space="preserve">- </w:t>
      </w:r>
      <w:r w:rsidR="001E1CD9" w:rsidRPr="00AA6963">
        <w:t>по реализации иных полномочий, определенных Уставом, федеральным и областным законодательством, нормативными правовыми актами Думы Кропоткинского городского по</w:t>
      </w:r>
      <w:r w:rsidRPr="00AA6963">
        <w:t>селения и администрации поселения.</w:t>
      </w:r>
    </w:p>
    <w:p w:rsidR="00F75957" w:rsidRPr="00AA6963" w:rsidRDefault="00F75957" w:rsidP="008B4B91">
      <w:pPr>
        <w:pStyle w:val="a3"/>
        <w:widowControl w:val="0"/>
        <w:tabs>
          <w:tab w:val="clear" w:pos="709"/>
          <w:tab w:val="left" w:pos="0"/>
        </w:tabs>
        <w:spacing w:line="240" w:lineRule="auto"/>
        <w:ind w:firstLine="709"/>
        <w:jc w:val="both"/>
      </w:pPr>
      <w:r w:rsidRPr="00AA6963">
        <w:t xml:space="preserve">В соответствии с требованиями действующего законодательства, руководствуясь Уставом Кропоткинского муниципального образования, выносится на рассмотрение, обсуждение и оценку годовой отчет о работе Главы администрации </w:t>
      </w:r>
      <w:r w:rsidR="002028AC" w:rsidRPr="00AA6963">
        <w:t xml:space="preserve">и администрации Кропоткинского </w:t>
      </w:r>
      <w:r w:rsidRPr="00AA6963">
        <w:t>городског</w:t>
      </w:r>
      <w:r w:rsidR="009F7AE5">
        <w:t>о поселения за 2021</w:t>
      </w:r>
      <w:r w:rsidRPr="00AA6963">
        <w:t xml:space="preserve"> год. Подводятся итоги 20</w:t>
      </w:r>
      <w:r w:rsidR="009F7AE5">
        <w:t>20</w:t>
      </w:r>
      <w:r w:rsidR="000E248B" w:rsidRPr="00AA6963">
        <w:t xml:space="preserve"> </w:t>
      </w:r>
      <w:r w:rsidRPr="00AA6963">
        <w:t>года, и активно ведется работа</w:t>
      </w:r>
      <w:r w:rsidR="00E257CC">
        <w:t xml:space="preserve"> по поставленным задачам на 202</w:t>
      </w:r>
      <w:r w:rsidR="009F7AE5">
        <w:t>2</w:t>
      </w:r>
      <w:r w:rsidRPr="00AA6963">
        <w:t xml:space="preserve"> год. Это дисциплинирует органы местного самоуправления и повышает их ответственность перед населением. </w:t>
      </w:r>
    </w:p>
    <w:p w:rsidR="00F75957" w:rsidRPr="00AA6963" w:rsidRDefault="00F75957"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 Мы успешно справились с важной задачей – сохранением социально-политической стабильности на территории поселения. Конечно, возникают трудности и проблемы при исполнении полномочий по решению вопросов местного значения в нашей повседневной муниципальной практике.</w:t>
      </w:r>
    </w:p>
    <w:p w:rsidR="00F75957" w:rsidRPr="00AA6963" w:rsidRDefault="00F75957"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Главная ответственность органов местного самоуправления поселения состоит в том, чтобы ресурсы на исполнение проблем были сбалансированы. Перед администрацией всегда будет стоять задача</w:t>
      </w:r>
      <w:r w:rsidR="006E6CB1" w:rsidRPr="00AA6963">
        <w:rPr>
          <w:rFonts w:ascii="Times New Roman" w:hAnsi="Times New Roman"/>
          <w:sz w:val="24"/>
          <w:szCs w:val="24"/>
        </w:rPr>
        <w:t>:</w:t>
      </w:r>
      <w:r w:rsidRPr="00AA6963">
        <w:rPr>
          <w:rFonts w:ascii="Times New Roman" w:hAnsi="Times New Roman"/>
          <w:sz w:val="24"/>
          <w:szCs w:val="24"/>
        </w:rPr>
        <w:t xml:space="preserve"> как при управлении получить максимальный экономический эффект.</w:t>
      </w:r>
    </w:p>
    <w:p w:rsidR="00FC61F5" w:rsidRPr="00AA6963" w:rsidRDefault="00FC61F5"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Муниципальное образование имеет статус городского поселения; в его границы входит поселок </w:t>
      </w:r>
      <w:r w:rsidR="00883EF4" w:rsidRPr="00AA6963">
        <w:rPr>
          <w:rFonts w:ascii="Times New Roman" w:hAnsi="Times New Roman"/>
          <w:sz w:val="24"/>
          <w:szCs w:val="24"/>
        </w:rPr>
        <w:t xml:space="preserve">Кропоткин и поселок </w:t>
      </w:r>
      <w:r w:rsidRPr="00AA6963">
        <w:rPr>
          <w:rFonts w:ascii="Times New Roman" w:hAnsi="Times New Roman"/>
          <w:sz w:val="24"/>
          <w:szCs w:val="24"/>
        </w:rPr>
        <w:t>Светлый.</w:t>
      </w:r>
    </w:p>
    <w:p w:rsidR="00FC61F5" w:rsidRDefault="00FC61F5"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 xml:space="preserve">Территориально МО находится в границах </w:t>
      </w:r>
      <w:r w:rsidR="00883EF4" w:rsidRPr="00AA6963">
        <w:rPr>
          <w:rFonts w:ascii="Times New Roman" w:hAnsi="Times New Roman"/>
          <w:sz w:val="24"/>
          <w:szCs w:val="24"/>
        </w:rPr>
        <w:t xml:space="preserve">муниципального </w:t>
      </w:r>
      <w:r w:rsidRPr="00AA6963">
        <w:rPr>
          <w:rFonts w:ascii="Times New Roman" w:hAnsi="Times New Roman"/>
          <w:sz w:val="24"/>
          <w:szCs w:val="24"/>
        </w:rPr>
        <w:t>образования Бодайбинский район. Поселок имеет автомобильное сообщение с районным центром.</w:t>
      </w:r>
    </w:p>
    <w:p w:rsidR="0071717D" w:rsidRPr="00ED55F1" w:rsidRDefault="0071717D" w:rsidP="0071717D">
      <w:pPr>
        <w:spacing w:after="0" w:line="240" w:lineRule="auto"/>
        <w:jc w:val="center"/>
        <w:rPr>
          <w:rFonts w:ascii="Times New Roman" w:eastAsia="Times New Roman" w:hAnsi="Times New Roman"/>
          <w:b/>
          <w:sz w:val="24"/>
          <w:szCs w:val="24"/>
          <w:lang w:eastAsia="ru-RU"/>
        </w:rPr>
      </w:pPr>
      <w:r w:rsidRPr="00ED55F1">
        <w:rPr>
          <w:rFonts w:ascii="Times New Roman" w:eastAsia="Times New Roman" w:hAnsi="Times New Roman"/>
          <w:b/>
          <w:sz w:val="24"/>
          <w:szCs w:val="24"/>
          <w:lang w:eastAsia="ru-RU"/>
        </w:rPr>
        <w:t>Демографическое положение</w:t>
      </w:r>
    </w:p>
    <w:p w:rsidR="0071717D" w:rsidRDefault="0071717D" w:rsidP="0071717D">
      <w:pPr>
        <w:spacing w:after="0" w:line="240" w:lineRule="auto"/>
        <w:jc w:val="both"/>
        <w:rPr>
          <w:rFonts w:ascii="Times New Roman" w:hAnsi="Times New Roman"/>
          <w:b/>
          <w:sz w:val="24"/>
          <w:szCs w:val="24"/>
        </w:rPr>
      </w:pPr>
    </w:p>
    <w:p w:rsidR="0071717D" w:rsidRPr="00D95601" w:rsidRDefault="0071717D" w:rsidP="0071717D">
      <w:pPr>
        <w:spacing w:after="0" w:line="240" w:lineRule="auto"/>
        <w:jc w:val="both"/>
        <w:rPr>
          <w:rFonts w:ascii="Times New Roman" w:hAnsi="Times New Roman"/>
          <w:b/>
          <w:sz w:val="24"/>
          <w:szCs w:val="24"/>
        </w:rPr>
      </w:pPr>
      <w:r w:rsidRPr="00D95601">
        <w:rPr>
          <w:rFonts w:ascii="Times New Roman" w:hAnsi="Times New Roman"/>
          <w:b/>
          <w:sz w:val="24"/>
          <w:szCs w:val="24"/>
        </w:rPr>
        <w:t>Таблица 1. Численность населения</w:t>
      </w:r>
    </w:p>
    <w:tbl>
      <w:tblPr>
        <w:tblStyle w:val="a6"/>
        <w:tblW w:w="0" w:type="auto"/>
        <w:tblInd w:w="108" w:type="dxa"/>
        <w:tblLook w:val="04A0" w:firstRow="1" w:lastRow="0" w:firstColumn="1" w:lastColumn="0" w:noHBand="0" w:noVBand="1"/>
      </w:tblPr>
      <w:tblGrid>
        <w:gridCol w:w="1985"/>
        <w:gridCol w:w="1621"/>
        <w:gridCol w:w="1858"/>
        <w:gridCol w:w="1858"/>
        <w:gridCol w:w="2034"/>
      </w:tblGrid>
      <w:tr w:rsidR="0071717D" w:rsidTr="004C5F3A">
        <w:tc>
          <w:tcPr>
            <w:tcW w:w="1985" w:type="dxa"/>
          </w:tcPr>
          <w:p w:rsidR="0071717D" w:rsidRDefault="0071717D" w:rsidP="004C5F3A">
            <w:pPr>
              <w:jc w:val="center"/>
              <w:rPr>
                <w:rFonts w:ascii="Times New Roman" w:hAnsi="Times New Roman"/>
                <w:sz w:val="24"/>
                <w:szCs w:val="24"/>
              </w:rPr>
            </w:pPr>
            <w:r>
              <w:rPr>
                <w:rFonts w:ascii="Times New Roman" w:hAnsi="Times New Roman"/>
                <w:sz w:val="24"/>
                <w:szCs w:val="24"/>
              </w:rPr>
              <w:lastRenderedPageBreak/>
              <w:t>Показатели</w:t>
            </w:r>
          </w:p>
        </w:tc>
        <w:tc>
          <w:tcPr>
            <w:tcW w:w="1621" w:type="dxa"/>
          </w:tcPr>
          <w:p w:rsidR="0071717D" w:rsidRDefault="0071717D" w:rsidP="004C5F3A">
            <w:pPr>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1858" w:type="dxa"/>
          </w:tcPr>
          <w:p w:rsidR="0071717D" w:rsidRDefault="0071717D" w:rsidP="004C5F3A">
            <w:pPr>
              <w:jc w:val="center"/>
              <w:rPr>
                <w:rFonts w:ascii="Times New Roman" w:hAnsi="Times New Roman"/>
                <w:sz w:val="24"/>
                <w:szCs w:val="24"/>
              </w:rPr>
            </w:pPr>
            <w:r>
              <w:rPr>
                <w:rFonts w:ascii="Times New Roman" w:hAnsi="Times New Roman"/>
                <w:sz w:val="24"/>
                <w:szCs w:val="24"/>
              </w:rPr>
              <w:t>2019 г.</w:t>
            </w:r>
          </w:p>
        </w:tc>
        <w:tc>
          <w:tcPr>
            <w:tcW w:w="1858" w:type="dxa"/>
          </w:tcPr>
          <w:p w:rsidR="0071717D" w:rsidRDefault="0071717D" w:rsidP="004C5F3A">
            <w:pPr>
              <w:jc w:val="center"/>
              <w:rPr>
                <w:rFonts w:ascii="Times New Roman" w:hAnsi="Times New Roman"/>
                <w:sz w:val="24"/>
                <w:szCs w:val="24"/>
              </w:rPr>
            </w:pPr>
            <w:r>
              <w:rPr>
                <w:rFonts w:ascii="Times New Roman" w:hAnsi="Times New Roman"/>
                <w:sz w:val="24"/>
                <w:szCs w:val="24"/>
              </w:rPr>
              <w:t>2020 г.</w:t>
            </w:r>
          </w:p>
        </w:tc>
        <w:tc>
          <w:tcPr>
            <w:tcW w:w="2034" w:type="dxa"/>
          </w:tcPr>
          <w:p w:rsidR="0071717D" w:rsidRDefault="0071717D" w:rsidP="004C5F3A">
            <w:pPr>
              <w:jc w:val="center"/>
              <w:rPr>
                <w:rFonts w:ascii="Times New Roman" w:hAnsi="Times New Roman"/>
                <w:sz w:val="24"/>
                <w:szCs w:val="24"/>
              </w:rPr>
            </w:pPr>
            <w:r>
              <w:rPr>
                <w:rFonts w:ascii="Times New Roman" w:hAnsi="Times New Roman"/>
                <w:sz w:val="24"/>
                <w:szCs w:val="24"/>
              </w:rPr>
              <w:t>2021 г.</w:t>
            </w:r>
          </w:p>
        </w:tc>
      </w:tr>
      <w:tr w:rsidR="0071717D" w:rsidTr="004C5F3A">
        <w:trPr>
          <w:trHeight w:val="493"/>
        </w:trPr>
        <w:tc>
          <w:tcPr>
            <w:tcW w:w="1985"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Численность населения на конец года </w:t>
            </w:r>
          </w:p>
        </w:tc>
        <w:tc>
          <w:tcPr>
            <w:tcW w:w="1621"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          чел.</w:t>
            </w:r>
          </w:p>
          <w:p w:rsidR="0071717D" w:rsidRDefault="0071717D" w:rsidP="004C5F3A">
            <w:pPr>
              <w:jc w:val="both"/>
              <w:rPr>
                <w:rFonts w:ascii="Times New Roman" w:hAnsi="Times New Roman"/>
                <w:sz w:val="24"/>
                <w:szCs w:val="24"/>
              </w:rPr>
            </w:pPr>
          </w:p>
        </w:tc>
        <w:tc>
          <w:tcPr>
            <w:tcW w:w="1858" w:type="dxa"/>
          </w:tcPr>
          <w:p w:rsidR="0071717D" w:rsidRDefault="0071717D" w:rsidP="004C5F3A">
            <w:pPr>
              <w:jc w:val="center"/>
              <w:rPr>
                <w:rFonts w:ascii="Times New Roman" w:hAnsi="Times New Roman"/>
                <w:sz w:val="24"/>
                <w:szCs w:val="24"/>
              </w:rPr>
            </w:pPr>
            <w:r>
              <w:rPr>
                <w:rFonts w:ascii="Times New Roman" w:hAnsi="Times New Roman"/>
                <w:sz w:val="24"/>
                <w:szCs w:val="24"/>
              </w:rPr>
              <w:t>1092</w:t>
            </w:r>
          </w:p>
        </w:tc>
        <w:tc>
          <w:tcPr>
            <w:tcW w:w="1858" w:type="dxa"/>
          </w:tcPr>
          <w:p w:rsidR="0071717D" w:rsidRDefault="0071717D" w:rsidP="004C5F3A">
            <w:pPr>
              <w:jc w:val="center"/>
              <w:rPr>
                <w:rFonts w:ascii="Times New Roman" w:hAnsi="Times New Roman"/>
                <w:sz w:val="24"/>
                <w:szCs w:val="24"/>
              </w:rPr>
            </w:pPr>
            <w:r>
              <w:rPr>
                <w:rFonts w:ascii="Times New Roman" w:hAnsi="Times New Roman"/>
                <w:sz w:val="24"/>
                <w:szCs w:val="24"/>
              </w:rPr>
              <w:t>1062</w:t>
            </w:r>
          </w:p>
        </w:tc>
        <w:tc>
          <w:tcPr>
            <w:tcW w:w="2034" w:type="dxa"/>
          </w:tcPr>
          <w:p w:rsidR="0071717D" w:rsidRDefault="0071717D" w:rsidP="004C5F3A">
            <w:pPr>
              <w:jc w:val="center"/>
              <w:rPr>
                <w:rFonts w:ascii="Times New Roman" w:hAnsi="Times New Roman"/>
                <w:sz w:val="24"/>
                <w:szCs w:val="24"/>
              </w:rPr>
            </w:pPr>
            <w:r>
              <w:rPr>
                <w:rFonts w:ascii="Times New Roman" w:hAnsi="Times New Roman"/>
                <w:sz w:val="24"/>
                <w:szCs w:val="24"/>
              </w:rPr>
              <w:t>1059</w:t>
            </w:r>
          </w:p>
        </w:tc>
      </w:tr>
    </w:tbl>
    <w:p w:rsidR="0071717D" w:rsidRDefault="0071717D" w:rsidP="006D11B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71717D" w:rsidRDefault="0071717D" w:rsidP="006D11B3">
      <w:pPr>
        <w:spacing w:after="0" w:line="240" w:lineRule="auto"/>
        <w:ind w:firstLine="708"/>
        <w:jc w:val="both"/>
        <w:rPr>
          <w:rFonts w:ascii="Times New Roman" w:hAnsi="Times New Roman"/>
          <w:sz w:val="24"/>
          <w:szCs w:val="24"/>
        </w:rPr>
      </w:pPr>
      <w:r>
        <w:rPr>
          <w:rFonts w:ascii="Times New Roman" w:hAnsi="Times New Roman"/>
          <w:sz w:val="24"/>
          <w:szCs w:val="24"/>
        </w:rPr>
        <w:t xml:space="preserve">Численность населения </w:t>
      </w:r>
      <w:proofErr w:type="spellStart"/>
      <w:r>
        <w:rPr>
          <w:rFonts w:ascii="Times New Roman" w:hAnsi="Times New Roman"/>
          <w:sz w:val="24"/>
          <w:szCs w:val="24"/>
        </w:rPr>
        <w:t>р.п</w:t>
      </w:r>
      <w:proofErr w:type="spellEnd"/>
      <w:r>
        <w:rPr>
          <w:rFonts w:ascii="Times New Roman" w:hAnsi="Times New Roman"/>
          <w:sz w:val="24"/>
          <w:szCs w:val="24"/>
        </w:rPr>
        <w:t xml:space="preserve">.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видно, что наблюдается естественная и миграционная  убыль населения. </w:t>
      </w:r>
    </w:p>
    <w:p w:rsidR="0071717D" w:rsidRDefault="0071717D" w:rsidP="0071717D">
      <w:pPr>
        <w:spacing w:after="0" w:line="240" w:lineRule="auto"/>
        <w:jc w:val="both"/>
        <w:rPr>
          <w:rFonts w:ascii="Times New Roman" w:hAnsi="Times New Roman"/>
          <w:b/>
          <w:sz w:val="24"/>
          <w:szCs w:val="24"/>
        </w:rPr>
      </w:pPr>
      <w:r w:rsidRPr="00D95601">
        <w:rPr>
          <w:rFonts w:ascii="Times New Roman" w:hAnsi="Times New Roman"/>
          <w:b/>
          <w:sz w:val="24"/>
          <w:szCs w:val="24"/>
        </w:rPr>
        <w:t>Таблица 2. Динамика естественного и механического движения постоянно проживающего населения.</w:t>
      </w:r>
    </w:p>
    <w:p w:rsidR="0071717D" w:rsidRDefault="0071717D" w:rsidP="0071717D">
      <w:pPr>
        <w:spacing w:after="0" w:line="240" w:lineRule="auto"/>
        <w:jc w:val="both"/>
        <w:rPr>
          <w:rFonts w:ascii="Times New Roman" w:hAnsi="Times New Roman"/>
          <w:b/>
          <w:sz w:val="24"/>
          <w:szCs w:val="24"/>
        </w:rPr>
      </w:pPr>
    </w:p>
    <w:tbl>
      <w:tblPr>
        <w:tblStyle w:val="a6"/>
        <w:tblW w:w="8789" w:type="dxa"/>
        <w:tblInd w:w="108" w:type="dxa"/>
        <w:tblLayout w:type="fixed"/>
        <w:tblLook w:val="04A0" w:firstRow="1" w:lastRow="0" w:firstColumn="1" w:lastColumn="0" w:noHBand="0" w:noVBand="1"/>
      </w:tblPr>
      <w:tblGrid>
        <w:gridCol w:w="3828"/>
        <w:gridCol w:w="708"/>
        <w:gridCol w:w="1418"/>
        <w:gridCol w:w="1417"/>
        <w:gridCol w:w="1418"/>
      </w:tblGrid>
      <w:tr w:rsidR="0071717D" w:rsidTr="004C5F3A">
        <w:trPr>
          <w:trHeight w:val="372"/>
        </w:trPr>
        <w:tc>
          <w:tcPr>
            <w:tcW w:w="3828" w:type="dxa"/>
          </w:tcPr>
          <w:p w:rsidR="0071717D" w:rsidRDefault="0071717D" w:rsidP="004C5F3A">
            <w:pPr>
              <w:jc w:val="center"/>
              <w:rPr>
                <w:rFonts w:ascii="Times New Roman" w:hAnsi="Times New Roman"/>
                <w:sz w:val="24"/>
                <w:szCs w:val="24"/>
              </w:rPr>
            </w:pPr>
            <w:r>
              <w:rPr>
                <w:rFonts w:ascii="Times New Roman" w:hAnsi="Times New Roman"/>
                <w:sz w:val="24"/>
                <w:szCs w:val="24"/>
              </w:rPr>
              <w:t>Показатели</w:t>
            </w:r>
          </w:p>
        </w:tc>
        <w:tc>
          <w:tcPr>
            <w:tcW w:w="708" w:type="dxa"/>
          </w:tcPr>
          <w:p w:rsidR="0071717D" w:rsidRDefault="0071717D" w:rsidP="004C5F3A">
            <w:pPr>
              <w:jc w:val="center"/>
              <w:rPr>
                <w:rFonts w:ascii="Times New Roman" w:hAnsi="Times New Roman"/>
                <w:sz w:val="24"/>
                <w:szCs w:val="24"/>
              </w:rPr>
            </w:pPr>
            <w:r>
              <w:rPr>
                <w:rFonts w:ascii="Times New Roman" w:hAnsi="Times New Roman"/>
                <w:sz w:val="24"/>
                <w:szCs w:val="24"/>
              </w:rPr>
              <w:t>Ед. изм.</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2019 г.</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2020 г.</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2021 г.</w:t>
            </w:r>
          </w:p>
        </w:tc>
      </w:tr>
      <w:tr w:rsidR="0071717D" w:rsidTr="004C5F3A">
        <w:trPr>
          <w:trHeight w:val="372"/>
        </w:trPr>
        <w:tc>
          <w:tcPr>
            <w:tcW w:w="3828" w:type="dxa"/>
          </w:tcPr>
          <w:p w:rsidR="0071717D" w:rsidRDefault="0071717D" w:rsidP="004C5F3A">
            <w:pPr>
              <w:jc w:val="center"/>
              <w:rPr>
                <w:rFonts w:ascii="Times New Roman" w:hAnsi="Times New Roman"/>
                <w:sz w:val="24"/>
                <w:szCs w:val="24"/>
              </w:rPr>
            </w:pPr>
            <w:r w:rsidRPr="004804D3">
              <w:rPr>
                <w:rFonts w:ascii="Times New Roman" w:hAnsi="Times New Roman"/>
                <w:sz w:val="24"/>
                <w:szCs w:val="24"/>
              </w:rPr>
              <w:t>Численность населения на начало года</w:t>
            </w:r>
          </w:p>
        </w:tc>
        <w:tc>
          <w:tcPr>
            <w:tcW w:w="708" w:type="dxa"/>
          </w:tcPr>
          <w:p w:rsidR="0071717D" w:rsidRDefault="0071717D" w:rsidP="004C5F3A">
            <w:pPr>
              <w:jc w:val="center"/>
              <w:rPr>
                <w:rFonts w:ascii="Times New Roman" w:hAnsi="Times New Roman"/>
                <w:sz w:val="24"/>
                <w:szCs w:val="24"/>
              </w:rPr>
            </w:pPr>
            <w:r>
              <w:rPr>
                <w:rFonts w:ascii="Times New Roman" w:hAnsi="Times New Roman"/>
                <w:sz w:val="24"/>
                <w:szCs w:val="24"/>
              </w:rPr>
              <w:t>чел.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1136</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1092</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1062</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родившихся</w:t>
            </w:r>
            <w:proofErr w:type="gramEnd"/>
            <w:r>
              <w:rPr>
                <w:rFonts w:ascii="Times New Roman" w:hAnsi="Times New Roman"/>
                <w:sz w:val="24"/>
                <w:szCs w:val="24"/>
              </w:rPr>
              <w:t xml:space="preserve"> за год (всего)</w:t>
            </w:r>
          </w:p>
        </w:tc>
        <w:tc>
          <w:tcPr>
            <w:tcW w:w="708" w:type="dxa"/>
          </w:tcPr>
          <w:p w:rsidR="0071717D" w:rsidRDefault="0071717D" w:rsidP="004C5F3A">
            <w:pPr>
              <w:jc w:val="both"/>
              <w:rPr>
                <w:rFonts w:ascii="Times New Roman" w:hAnsi="Times New Roman"/>
                <w:sz w:val="24"/>
                <w:szCs w:val="24"/>
              </w:rPr>
            </w:pPr>
            <w:r>
              <w:rPr>
                <w:rFonts w:ascii="Times New Roman" w:hAnsi="Times New Roman"/>
                <w:sz w:val="24"/>
                <w:szCs w:val="24"/>
              </w:rPr>
              <w:t>чел.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5</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8</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5</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умерших</w:t>
            </w:r>
            <w:proofErr w:type="gramEnd"/>
            <w:r>
              <w:rPr>
                <w:rFonts w:ascii="Times New Roman" w:hAnsi="Times New Roman"/>
                <w:sz w:val="24"/>
                <w:szCs w:val="24"/>
              </w:rPr>
              <w:t xml:space="preserve"> за год (всего)</w:t>
            </w:r>
          </w:p>
        </w:tc>
        <w:tc>
          <w:tcPr>
            <w:tcW w:w="708" w:type="dxa"/>
          </w:tcPr>
          <w:p w:rsidR="0071717D" w:rsidRDefault="0071717D" w:rsidP="004C5F3A">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10</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17</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7</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Естественный прирост</w:t>
            </w:r>
            <w:proofErr w:type="gramStart"/>
            <w:r>
              <w:rPr>
                <w:rFonts w:ascii="Times New Roman" w:hAnsi="Times New Roman"/>
                <w:sz w:val="24"/>
                <w:szCs w:val="24"/>
              </w:rPr>
              <w:t xml:space="preserve"> (+), </w:t>
            </w:r>
            <w:proofErr w:type="gramEnd"/>
            <w:r>
              <w:rPr>
                <w:rFonts w:ascii="Times New Roman" w:hAnsi="Times New Roman"/>
                <w:sz w:val="24"/>
                <w:szCs w:val="24"/>
              </w:rPr>
              <w:t>убыль (-) населения</w:t>
            </w:r>
          </w:p>
        </w:tc>
        <w:tc>
          <w:tcPr>
            <w:tcW w:w="708" w:type="dxa"/>
          </w:tcPr>
          <w:p w:rsidR="0071717D" w:rsidRDefault="0071717D" w:rsidP="004C5F3A">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-5</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-9</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-2</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прибывших</w:t>
            </w:r>
            <w:proofErr w:type="gramEnd"/>
          </w:p>
        </w:tc>
        <w:tc>
          <w:tcPr>
            <w:tcW w:w="708" w:type="dxa"/>
          </w:tcPr>
          <w:p w:rsidR="0071717D" w:rsidRDefault="0071717D" w:rsidP="004C5F3A">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22</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9</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18</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убывших</w:t>
            </w:r>
            <w:proofErr w:type="gramEnd"/>
          </w:p>
        </w:tc>
        <w:tc>
          <w:tcPr>
            <w:tcW w:w="708" w:type="dxa"/>
          </w:tcPr>
          <w:p w:rsidR="0071717D" w:rsidRDefault="0071717D" w:rsidP="004C5F3A">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61</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30</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19</w:t>
            </w:r>
          </w:p>
        </w:tc>
      </w:tr>
      <w:tr w:rsidR="0071717D" w:rsidTr="004C5F3A">
        <w:tc>
          <w:tcPr>
            <w:tcW w:w="3828" w:type="dxa"/>
          </w:tcPr>
          <w:p w:rsidR="0071717D" w:rsidRDefault="0071717D" w:rsidP="004C5F3A">
            <w:pPr>
              <w:jc w:val="both"/>
              <w:rPr>
                <w:rFonts w:ascii="Times New Roman" w:hAnsi="Times New Roman"/>
                <w:sz w:val="24"/>
                <w:szCs w:val="24"/>
              </w:rPr>
            </w:pPr>
            <w:r>
              <w:rPr>
                <w:rFonts w:ascii="Times New Roman" w:hAnsi="Times New Roman"/>
                <w:sz w:val="24"/>
                <w:szCs w:val="24"/>
              </w:rPr>
              <w:t>Миграционный прирост</w:t>
            </w:r>
            <w:proofErr w:type="gramStart"/>
            <w:r>
              <w:rPr>
                <w:rFonts w:ascii="Times New Roman" w:hAnsi="Times New Roman"/>
                <w:sz w:val="24"/>
                <w:szCs w:val="24"/>
              </w:rPr>
              <w:t xml:space="preserve"> (+), </w:t>
            </w:r>
            <w:proofErr w:type="gramEnd"/>
            <w:r>
              <w:rPr>
                <w:rFonts w:ascii="Times New Roman" w:hAnsi="Times New Roman"/>
                <w:sz w:val="24"/>
                <w:szCs w:val="24"/>
              </w:rPr>
              <w:t>убыль (-) населения</w:t>
            </w:r>
          </w:p>
        </w:tc>
        <w:tc>
          <w:tcPr>
            <w:tcW w:w="708" w:type="dxa"/>
          </w:tcPr>
          <w:p w:rsidR="0071717D" w:rsidRDefault="0071717D" w:rsidP="004C5F3A">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-39</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-21</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w:t>
            </w:r>
          </w:p>
        </w:tc>
      </w:tr>
      <w:tr w:rsidR="0071717D" w:rsidTr="004C5F3A">
        <w:tc>
          <w:tcPr>
            <w:tcW w:w="3828" w:type="dxa"/>
          </w:tcPr>
          <w:p w:rsidR="0071717D" w:rsidRDefault="0071717D" w:rsidP="004C5F3A">
            <w:pPr>
              <w:jc w:val="both"/>
              <w:rPr>
                <w:rFonts w:ascii="Times New Roman" w:hAnsi="Times New Roman"/>
                <w:sz w:val="24"/>
                <w:szCs w:val="24"/>
              </w:rPr>
            </w:pPr>
            <w:r w:rsidRPr="004804D3">
              <w:rPr>
                <w:rFonts w:ascii="Times New Roman" w:hAnsi="Times New Roman"/>
                <w:sz w:val="24"/>
                <w:szCs w:val="24"/>
              </w:rPr>
              <w:t>Численность населения на конец года</w:t>
            </w:r>
          </w:p>
        </w:tc>
        <w:tc>
          <w:tcPr>
            <w:tcW w:w="708" w:type="dxa"/>
          </w:tcPr>
          <w:p w:rsidR="0071717D" w:rsidRDefault="0071717D" w:rsidP="004C5F3A">
            <w:pPr>
              <w:rPr>
                <w:rFonts w:ascii="Times New Roman" w:hAnsi="Times New Roman"/>
                <w:sz w:val="24"/>
                <w:szCs w:val="24"/>
              </w:rPr>
            </w:pPr>
            <w:r>
              <w:rPr>
                <w:rFonts w:ascii="Times New Roman" w:hAnsi="Times New Roman"/>
                <w:sz w:val="24"/>
                <w:szCs w:val="24"/>
              </w:rPr>
              <w:t>ч</w:t>
            </w:r>
            <w:r w:rsidRPr="00C72739">
              <w:rPr>
                <w:rFonts w:ascii="Times New Roman" w:hAnsi="Times New Roman"/>
                <w:sz w:val="24"/>
                <w:szCs w:val="24"/>
              </w:rPr>
              <w:t>ел.</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1092</w:t>
            </w:r>
          </w:p>
        </w:tc>
        <w:tc>
          <w:tcPr>
            <w:tcW w:w="1417" w:type="dxa"/>
          </w:tcPr>
          <w:p w:rsidR="0071717D" w:rsidRDefault="0071717D" w:rsidP="004C5F3A">
            <w:pPr>
              <w:jc w:val="center"/>
              <w:rPr>
                <w:rFonts w:ascii="Times New Roman" w:hAnsi="Times New Roman"/>
                <w:sz w:val="24"/>
                <w:szCs w:val="24"/>
              </w:rPr>
            </w:pPr>
            <w:r>
              <w:rPr>
                <w:rFonts w:ascii="Times New Roman" w:hAnsi="Times New Roman"/>
                <w:sz w:val="24"/>
                <w:szCs w:val="24"/>
              </w:rPr>
              <w:t>1062</w:t>
            </w:r>
          </w:p>
        </w:tc>
        <w:tc>
          <w:tcPr>
            <w:tcW w:w="1418" w:type="dxa"/>
          </w:tcPr>
          <w:p w:rsidR="0071717D" w:rsidRDefault="0071717D" w:rsidP="004C5F3A">
            <w:pPr>
              <w:jc w:val="center"/>
              <w:rPr>
                <w:rFonts w:ascii="Times New Roman" w:hAnsi="Times New Roman"/>
                <w:sz w:val="24"/>
                <w:szCs w:val="24"/>
              </w:rPr>
            </w:pPr>
            <w:r>
              <w:rPr>
                <w:rFonts w:ascii="Times New Roman" w:hAnsi="Times New Roman"/>
                <w:sz w:val="24"/>
                <w:szCs w:val="24"/>
              </w:rPr>
              <w:t>1059</w:t>
            </w:r>
          </w:p>
        </w:tc>
      </w:tr>
    </w:tbl>
    <w:p w:rsidR="0071717D" w:rsidRDefault="0071717D" w:rsidP="0071717D">
      <w:pPr>
        <w:spacing w:after="0" w:line="240" w:lineRule="auto"/>
        <w:jc w:val="both"/>
        <w:rPr>
          <w:rFonts w:ascii="Times New Roman" w:hAnsi="Times New Roman"/>
          <w:b/>
          <w:sz w:val="24"/>
          <w:szCs w:val="24"/>
        </w:rPr>
      </w:pPr>
    </w:p>
    <w:p w:rsidR="0071717D" w:rsidRPr="00FB001C" w:rsidRDefault="0071717D" w:rsidP="0071717D">
      <w:pPr>
        <w:spacing w:after="0" w:line="240" w:lineRule="auto"/>
        <w:jc w:val="center"/>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Экономическое развитие</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Сегодня на территории Кропоткинского муниципального образования добычу золота ведут: </w:t>
      </w:r>
      <w:proofErr w:type="gramStart"/>
      <w:r w:rsidRPr="00FB001C">
        <w:rPr>
          <w:rFonts w:ascii="Times New Roman" w:eastAsia="Times New Roman" w:hAnsi="Times New Roman"/>
          <w:sz w:val="24"/>
          <w:szCs w:val="24"/>
          <w:lang w:eastAsia="ru-RU"/>
        </w:rPr>
        <w:t xml:space="preserve">АО «Светлый», ПАО «Высочайший», АО «Полюс </w:t>
      </w:r>
      <w:proofErr w:type="spellStart"/>
      <w:r w:rsidRPr="00FB001C">
        <w:rPr>
          <w:rFonts w:ascii="Times New Roman" w:eastAsia="Times New Roman" w:hAnsi="Times New Roman"/>
          <w:sz w:val="24"/>
          <w:szCs w:val="24"/>
          <w:lang w:eastAsia="ru-RU"/>
        </w:rPr>
        <w:t>Вернинское</w:t>
      </w:r>
      <w:proofErr w:type="spellEnd"/>
      <w:r w:rsidRPr="00FB001C">
        <w:rPr>
          <w:rFonts w:ascii="Times New Roman" w:eastAsia="Times New Roman" w:hAnsi="Times New Roman"/>
          <w:sz w:val="24"/>
          <w:szCs w:val="24"/>
          <w:lang w:eastAsia="ru-RU"/>
        </w:rPr>
        <w:t>», ООО «Друза», ЗАО АС «Витим».</w:t>
      </w:r>
      <w:proofErr w:type="gramEnd"/>
      <w:r w:rsidRPr="00FB001C">
        <w:rPr>
          <w:rFonts w:ascii="Times New Roman" w:eastAsia="Times New Roman" w:hAnsi="Times New Roman"/>
          <w:sz w:val="24"/>
          <w:szCs w:val="24"/>
          <w:lang w:eastAsia="ru-RU"/>
        </w:rPr>
        <w:t xml:space="preserve">  Градообразующим предприятием является АО «Светлый».</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Так же экономика муниципального образования представлена обслуживающими отраслями. Из учреждений и организаций промышленности на территории поселения осуществляет свою деятельность МУП «Тепловодоцентраль», занимающееся производством и передачей тепловой энергии, горячего и холодного водоснабжения. Объем отгруженных товаров, выполненных работ и услуг за 2021 год составил: 72 235,0 </w:t>
      </w:r>
      <w:proofErr w:type="spellStart"/>
      <w:r w:rsidRPr="00FB001C">
        <w:rPr>
          <w:rFonts w:ascii="Times New Roman" w:eastAsia="Times New Roman" w:hAnsi="Times New Roman"/>
          <w:sz w:val="24"/>
          <w:szCs w:val="24"/>
          <w:lang w:eastAsia="ru-RU"/>
        </w:rPr>
        <w:t>тыс</w:t>
      </w:r>
      <w:proofErr w:type="gramStart"/>
      <w:r w:rsidRPr="00FB001C">
        <w:rPr>
          <w:rFonts w:ascii="Times New Roman" w:eastAsia="Times New Roman" w:hAnsi="Times New Roman"/>
          <w:sz w:val="24"/>
          <w:szCs w:val="24"/>
          <w:lang w:eastAsia="ru-RU"/>
        </w:rPr>
        <w:t>.р</w:t>
      </w:r>
      <w:proofErr w:type="gramEnd"/>
      <w:r w:rsidRPr="00FB001C">
        <w:rPr>
          <w:rFonts w:ascii="Times New Roman" w:eastAsia="Times New Roman" w:hAnsi="Times New Roman"/>
          <w:sz w:val="24"/>
          <w:szCs w:val="24"/>
          <w:lang w:eastAsia="ru-RU"/>
        </w:rPr>
        <w:t>уб</w:t>
      </w:r>
      <w:proofErr w:type="spellEnd"/>
      <w:r w:rsidRPr="00FB001C">
        <w:rPr>
          <w:rFonts w:ascii="Times New Roman" w:eastAsia="Times New Roman" w:hAnsi="Times New Roman"/>
          <w:sz w:val="24"/>
          <w:szCs w:val="24"/>
          <w:lang w:eastAsia="ru-RU"/>
        </w:rPr>
        <w:t xml:space="preserve">. Выручка от реализации товаров, работ, услуг составила: 32 604,0 </w:t>
      </w:r>
      <w:proofErr w:type="spellStart"/>
      <w:r w:rsidRPr="00FB001C">
        <w:rPr>
          <w:rFonts w:ascii="Times New Roman" w:eastAsia="Times New Roman" w:hAnsi="Times New Roman"/>
          <w:sz w:val="24"/>
          <w:szCs w:val="24"/>
          <w:lang w:eastAsia="ru-RU"/>
        </w:rPr>
        <w:t>тыс.руб</w:t>
      </w:r>
      <w:proofErr w:type="spellEnd"/>
      <w:r w:rsidRPr="00FB001C">
        <w:rPr>
          <w:rFonts w:ascii="Times New Roman" w:eastAsia="Times New Roman" w:hAnsi="Times New Roman"/>
          <w:sz w:val="24"/>
          <w:szCs w:val="24"/>
          <w:lang w:eastAsia="ru-RU"/>
        </w:rPr>
        <w:t xml:space="preserve">. Убыток предприятия за 2021 год составил: 38 887 </w:t>
      </w:r>
      <w:proofErr w:type="spellStart"/>
      <w:r w:rsidRPr="00FB001C">
        <w:rPr>
          <w:rFonts w:ascii="Times New Roman" w:eastAsia="Times New Roman" w:hAnsi="Times New Roman"/>
          <w:sz w:val="24"/>
          <w:szCs w:val="24"/>
          <w:lang w:eastAsia="ru-RU"/>
        </w:rPr>
        <w:t>тыс.руб</w:t>
      </w:r>
      <w:proofErr w:type="spellEnd"/>
      <w:r w:rsidRPr="00FB001C">
        <w:rPr>
          <w:rFonts w:ascii="Times New Roman" w:eastAsia="Times New Roman" w:hAnsi="Times New Roman"/>
          <w:sz w:val="24"/>
          <w:szCs w:val="24"/>
          <w:lang w:eastAsia="ru-RU"/>
        </w:rPr>
        <w:t>. Платежеспособность населения в 2021 году увеличилась по отношению к 2020 году на 7%.</w:t>
      </w:r>
    </w:p>
    <w:p w:rsidR="0071717D" w:rsidRDefault="0071717D" w:rsidP="0071717D">
      <w:pPr>
        <w:spacing w:after="0" w:line="240" w:lineRule="auto"/>
        <w:ind w:firstLine="709"/>
        <w:jc w:val="both"/>
        <w:rPr>
          <w:rFonts w:ascii="Times New Roman" w:eastAsia="Times New Roman" w:hAnsi="Times New Roman"/>
          <w:sz w:val="24"/>
          <w:szCs w:val="24"/>
          <w:lang w:eastAsia="ru-RU"/>
        </w:rPr>
      </w:pPr>
      <w:proofErr w:type="gramStart"/>
      <w:r w:rsidRPr="00FB001C">
        <w:rPr>
          <w:rFonts w:ascii="Times New Roman" w:eastAsia="Times New Roman" w:hAnsi="Times New Roman"/>
          <w:sz w:val="24"/>
          <w:szCs w:val="24"/>
          <w:lang w:eastAsia="ru-RU"/>
        </w:rPr>
        <w:t xml:space="preserve">Общая площадь жилищного фонда Кропоткинского муниципального образования составляет – 32,57 тыс. </w:t>
      </w:r>
      <w:proofErr w:type="spellStart"/>
      <w:r w:rsidRPr="00FB001C">
        <w:rPr>
          <w:rFonts w:ascii="Times New Roman" w:eastAsia="Times New Roman" w:hAnsi="Times New Roman"/>
          <w:sz w:val="24"/>
          <w:szCs w:val="24"/>
          <w:lang w:eastAsia="ru-RU"/>
        </w:rPr>
        <w:t>кв.м</w:t>
      </w:r>
      <w:proofErr w:type="spellEnd"/>
      <w:r w:rsidRPr="00FB001C">
        <w:rPr>
          <w:rFonts w:ascii="Times New Roman" w:eastAsia="Times New Roman" w:hAnsi="Times New Roman"/>
          <w:sz w:val="24"/>
          <w:szCs w:val="24"/>
          <w:lang w:eastAsia="ru-RU"/>
        </w:rPr>
        <w:t xml:space="preserve">. Из них в муниципальной собственности находится – 10,77 тыс. </w:t>
      </w:r>
      <w:proofErr w:type="spellStart"/>
      <w:r w:rsidRPr="00FB001C">
        <w:rPr>
          <w:rFonts w:ascii="Times New Roman" w:eastAsia="Times New Roman" w:hAnsi="Times New Roman"/>
          <w:sz w:val="24"/>
          <w:szCs w:val="24"/>
          <w:lang w:eastAsia="ru-RU"/>
        </w:rPr>
        <w:t>кв.м</w:t>
      </w:r>
      <w:proofErr w:type="spellEnd"/>
      <w:r w:rsidRPr="00FB001C">
        <w:rPr>
          <w:rFonts w:ascii="Times New Roman" w:eastAsia="Times New Roman" w:hAnsi="Times New Roman"/>
          <w:sz w:val="24"/>
          <w:szCs w:val="24"/>
          <w:lang w:eastAsia="ru-RU"/>
        </w:rPr>
        <w:t xml:space="preserve">., приватизировано -  21,80 тыс.  </w:t>
      </w:r>
      <w:proofErr w:type="spellStart"/>
      <w:r w:rsidRPr="00FB001C">
        <w:rPr>
          <w:rFonts w:ascii="Times New Roman" w:eastAsia="Times New Roman" w:hAnsi="Times New Roman"/>
          <w:sz w:val="24"/>
          <w:szCs w:val="24"/>
          <w:lang w:eastAsia="ru-RU"/>
        </w:rPr>
        <w:t>кв.м</w:t>
      </w:r>
      <w:proofErr w:type="spellEnd"/>
      <w:r w:rsidRPr="00FB001C">
        <w:rPr>
          <w:rFonts w:ascii="Times New Roman" w:eastAsia="Times New Roman" w:hAnsi="Times New Roman"/>
          <w:sz w:val="24"/>
          <w:szCs w:val="24"/>
          <w:lang w:eastAsia="ru-RU"/>
        </w:rPr>
        <w:t>.</w:t>
      </w:r>
      <w:proofErr w:type="gramEnd"/>
    </w:p>
    <w:p w:rsidR="0071717D" w:rsidRDefault="0071717D" w:rsidP="0071717D">
      <w:pPr>
        <w:spacing w:after="0" w:line="240" w:lineRule="auto"/>
        <w:jc w:val="center"/>
        <w:rPr>
          <w:rFonts w:ascii="Times New Roman" w:hAnsi="Times New Roman"/>
          <w:sz w:val="24"/>
          <w:szCs w:val="24"/>
        </w:rPr>
      </w:pPr>
      <w:r>
        <w:rPr>
          <w:rFonts w:ascii="Times New Roman" w:hAnsi="Times New Roman"/>
          <w:b/>
          <w:sz w:val="24"/>
          <w:szCs w:val="24"/>
        </w:rPr>
        <w:t xml:space="preserve">Таблица 3.  </w:t>
      </w:r>
      <w:r w:rsidRPr="00E00315">
        <w:rPr>
          <w:rFonts w:ascii="Times New Roman" w:hAnsi="Times New Roman"/>
          <w:b/>
          <w:sz w:val="24"/>
          <w:szCs w:val="24"/>
        </w:rPr>
        <w:t>Информация по оплате за жилье и коммунальные услуги.</w:t>
      </w:r>
      <w:r w:rsidRPr="00E00315">
        <w:rPr>
          <w:rFonts w:ascii="Times New Roman" w:hAnsi="Times New Roman"/>
          <w:sz w:val="24"/>
          <w:szCs w:val="24"/>
        </w:rPr>
        <w:t xml:space="preserve">   </w:t>
      </w:r>
    </w:p>
    <w:tbl>
      <w:tblPr>
        <w:tblpPr w:leftFromText="180" w:rightFromText="180" w:vertAnchor="text" w:horzAnchor="margin" w:tblpXSpec="center" w:tblpY="1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2"/>
        <w:gridCol w:w="1289"/>
        <w:gridCol w:w="1153"/>
        <w:gridCol w:w="1575"/>
        <w:gridCol w:w="1193"/>
        <w:gridCol w:w="1164"/>
        <w:gridCol w:w="1298"/>
      </w:tblGrid>
      <w:tr w:rsidR="0071717D" w:rsidRPr="00FB001C" w:rsidTr="004C5F3A">
        <w:tc>
          <w:tcPr>
            <w:tcW w:w="1792" w:type="dxa"/>
            <w:vMerge w:val="restart"/>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Наименование предприятия</w:t>
            </w:r>
          </w:p>
        </w:tc>
        <w:tc>
          <w:tcPr>
            <w:tcW w:w="2442" w:type="dxa"/>
            <w:gridSpan w:val="2"/>
          </w:tcPr>
          <w:p w:rsidR="0071717D" w:rsidRPr="00FB001C" w:rsidRDefault="0071717D" w:rsidP="004C5F3A">
            <w:pPr>
              <w:spacing w:after="0" w:line="240" w:lineRule="auto"/>
              <w:jc w:val="center"/>
              <w:rPr>
                <w:rFonts w:ascii="Times New Roman" w:hAnsi="Times New Roman"/>
                <w:lang w:eastAsia="ru-RU"/>
              </w:rPr>
            </w:pPr>
            <w:r w:rsidRPr="00FB001C">
              <w:rPr>
                <w:rFonts w:ascii="Times New Roman" w:hAnsi="Times New Roman"/>
                <w:lang w:eastAsia="ru-RU"/>
              </w:rPr>
              <w:t>2020 год</w:t>
            </w:r>
          </w:p>
        </w:tc>
        <w:tc>
          <w:tcPr>
            <w:tcW w:w="1575" w:type="dxa"/>
            <w:vMerge w:val="restart"/>
          </w:tcPr>
          <w:p w:rsidR="0071717D" w:rsidRPr="00FB001C" w:rsidRDefault="0071717D" w:rsidP="004C5F3A">
            <w:pPr>
              <w:spacing w:after="0" w:line="240" w:lineRule="auto"/>
              <w:jc w:val="center"/>
              <w:rPr>
                <w:rFonts w:ascii="Times New Roman" w:hAnsi="Times New Roman"/>
                <w:lang w:eastAsia="ru-RU"/>
              </w:rPr>
            </w:pPr>
            <w:r w:rsidRPr="00FB001C">
              <w:rPr>
                <w:rFonts w:ascii="Times New Roman" w:hAnsi="Times New Roman"/>
                <w:lang w:eastAsia="ru-RU"/>
              </w:rPr>
              <w:t>Уровень собираемости, %</w:t>
            </w:r>
          </w:p>
        </w:tc>
        <w:tc>
          <w:tcPr>
            <w:tcW w:w="2357" w:type="dxa"/>
            <w:gridSpan w:val="2"/>
          </w:tcPr>
          <w:p w:rsidR="0071717D" w:rsidRPr="00FB001C" w:rsidRDefault="0071717D" w:rsidP="004C5F3A">
            <w:pPr>
              <w:spacing w:after="0" w:line="240" w:lineRule="auto"/>
              <w:rPr>
                <w:rFonts w:ascii="Times New Roman" w:hAnsi="Times New Roman"/>
                <w:lang w:eastAsia="ru-RU"/>
              </w:rPr>
            </w:pPr>
            <w:r w:rsidRPr="00FB001C">
              <w:rPr>
                <w:rFonts w:ascii="Times New Roman" w:hAnsi="Times New Roman"/>
                <w:lang w:eastAsia="ru-RU"/>
              </w:rPr>
              <w:t>2021 год</w:t>
            </w:r>
          </w:p>
        </w:tc>
        <w:tc>
          <w:tcPr>
            <w:tcW w:w="1298" w:type="dxa"/>
            <w:vMerge w:val="restart"/>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Уровень собираемости, %</w:t>
            </w:r>
          </w:p>
        </w:tc>
      </w:tr>
      <w:tr w:rsidR="0071717D" w:rsidRPr="00FB001C" w:rsidTr="004C5F3A">
        <w:tc>
          <w:tcPr>
            <w:tcW w:w="1792" w:type="dxa"/>
            <w:vMerge/>
          </w:tcPr>
          <w:p w:rsidR="0071717D" w:rsidRPr="00FB001C" w:rsidRDefault="0071717D" w:rsidP="004C5F3A">
            <w:pPr>
              <w:spacing w:after="0" w:line="240" w:lineRule="auto"/>
              <w:jc w:val="both"/>
              <w:rPr>
                <w:rFonts w:ascii="Times New Roman" w:hAnsi="Times New Roman"/>
                <w:lang w:eastAsia="ru-RU"/>
              </w:rPr>
            </w:pPr>
          </w:p>
        </w:tc>
        <w:tc>
          <w:tcPr>
            <w:tcW w:w="1289" w:type="dxa"/>
          </w:tcPr>
          <w:p w:rsidR="0071717D" w:rsidRPr="00FB001C" w:rsidRDefault="0071717D" w:rsidP="004C5F3A">
            <w:pPr>
              <w:spacing w:after="0" w:line="240" w:lineRule="auto"/>
              <w:jc w:val="center"/>
              <w:rPr>
                <w:rFonts w:ascii="Times New Roman" w:hAnsi="Times New Roman"/>
                <w:lang w:eastAsia="ru-RU"/>
              </w:rPr>
            </w:pPr>
            <w:r w:rsidRPr="00FB001C">
              <w:rPr>
                <w:rFonts w:ascii="Times New Roman" w:hAnsi="Times New Roman"/>
                <w:lang w:eastAsia="ru-RU"/>
              </w:rPr>
              <w:t xml:space="preserve">Начислено, </w:t>
            </w:r>
          </w:p>
        </w:tc>
        <w:tc>
          <w:tcPr>
            <w:tcW w:w="1153" w:type="dxa"/>
          </w:tcPr>
          <w:p w:rsidR="0071717D" w:rsidRPr="00FB001C" w:rsidRDefault="0071717D" w:rsidP="004C5F3A">
            <w:pPr>
              <w:spacing w:after="0" w:line="240" w:lineRule="auto"/>
              <w:jc w:val="center"/>
              <w:rPr>
                <w:rFonts w:ascii="Times New Roman" w:hAnsi="Times New Roman"/>
                <w:lang w:eastAsia="ru-RU"/>
              </w:rPr>
            </w:pPr>
            <w:r w:rsidRPr="00FB001C">
              <w:rPr>
                <w:rFonts w:ascii="Times New Roman" w:hAnsi="Times New Roman"/>
                <w:lang w:eastAsia="ru-RU"/>
              </w:rPr>
              <w:t>Оплачено</w:t>
            </w:r>
          </w:p>
        </w:tc>
        <w:tc>
          <w:tcPr>
            <w:tcW w:w="1575" w:type="dxa"/>
            <w:vMerge/>
          </w:tcPr>
          <w:p w:rsidR="0071717D" w:rsidRPr="00FB001C" w:rsidRDefault="0071717D" w:rsidP="004C5F3A">
            <w:pPr>
              <w:spacing w:after="0" w:line="240" w:lineRule="auto"/>
              <w:jc w:val="both"/>
              <w:rPr>
                <w:rFonts w:ascii="Times New Roman" w:hAnsi="Times New Roman"/>
                <w:lang w:eastAsia="ru-RU"/>
              </w:rPr>
            </w:pPr>
          </w:p>
        </w:tc>
        <w:tc>
          <w:tcPr>
            <w:tcW w:w="1193"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начислено</w:t>
            </w:r>
          </w:p>
        </w:tc>
        <w:tc>
          <w:tcPr>
            <w:tcW w:w="1164"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оплачено</w:t>
            </w:r>
          </w:p>
        </w:tc>
        <w:tc>
          <w:tcPr>
            <w:tcW w:w="1298" w:type="dxa"/>
            <w:vMerge/>
          </w:tcPr>
          <w:p w:rsidR="0071717D" w:rsidRPr="00FB001C" w:rsidRDefault="0071717D" w:rsidP="004C5F3A">
            <w:pPr>
              <w:spacing w:after="0" w:line="240" w:lineRule="auto"/>
              <w:jc w:val="both"/>
              <w:rPr>
                <w:rFonts w:ascii="Times New Roman" w:hAnsi="Times New Roman"/>
                <w:lang w:eastAsia="ru-RU"/>
              </w:rPr>
            </w:pPr>
          </w:p>
        </w:tc>
      </w:tr>
      <w:tr w:rsidR="0071717D" w:rsidRPr="00FB001C" w:rsidTr="004C5F3A">
        <w:tc>
          <w:tcPr>
            <w:tcW w:w="1792"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lastRenderedPageBreak/>
              <w:t>МУП «Тепловодоцентраль»</w:t>
            </w:r>
          </w:p>
        </w:tc>
        <w:tc>
          <w:tcPr>
            <w:tcW w:w="1289"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20 590,55</w:t>
            </w:r>
          </w:p>
        </w:tc>
        <w:tc>
          <w:tcPr>
            <w:tcW w:w="1153"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18 219,99</w:t>
            </w:r>
          </w:p>
        </w:tc>
        <w:tc>
          <w:tcPr>
            <w:tcW w:w="1575"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89</w:t>
            </w:r>
          </w:p>
        </w:tc>
        <w:tc>
          <w:tcPr>
            <w:tcW w:w="1193"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19 939,22</w:t>
            </w:r>
          </w:p>
        </w:tc>
        <w:tc>
          <w:tcPr>
            <w:tcW w:w="1164"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19 043,03</w:t>
            </w:r>
          </w:p>
        </w:tc>
        <w:tc>
          <w:tcPr>
            <w:tcW w:w="1298"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96</w:t>
            </w:r>
          </w:p>
        </w:tc>
      </w:tr>
      <w:tr w:rsidR="0071717D" w:rsidRPr="00FB001C" w:rsidTr="004C5F3A">
        <w:tc>
          <w:tcPr>
            <w:tcW w:w="1792"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Итого по МО</w:t>
            </w:r>
          </w:p>
        </w:tc>
        <w:tc>
          <w:tcPr>
            <w:tcW w:w="1289"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20 590,55</w:t>
            </w:r>
          </w:p>
        </w:tc>
        <w:tc>
          <w:tcPr>
            <w:tcW w:w="1153"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18 219,99</w:t>
            </w:r>
          </w:p>
        </w:tc>
        <w:tc>
          <w:tcPr>
            <w:tcW w:w="1575"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89</w:t>
            </w:r>
          </w:p>
        </w:tc>
        <w:tc>
          <w:tcPr>
            <w:tcW w:w="1193"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19 939,22</w:t>
            </w:r>
          </w:p>
        </w:tc>
        <w:tc>
          <w:tcPr>
            <w:tcW w:w="1164" w:type="dxa"/>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19 043,03</w:t>
            </w:r>
          </w:p>
        </w:tc>
        <w:tc>
          <w:tcPr>
            <w:tcW w:w="1298" w:type="dxa"/>
            <w:tcBorders>
              <w:bottom w:val="single" w:sz="4" w:space="0" w:color="auto"/>
            </w:tcBorders>
          </w:tcPr>
          <w:p w:rsidR="0071717D" w:rsidRPr="00FB001C" w:rsidRDefault="0071717D" w:rsidP="004C5F3A">
            <w:pPr>
              <w:spacing w:after="0" w:line="240" w:lineRule="auto"/>
              <w:jc w:val="both"/>
              <w:rPr>
                <w:rFonts w:ascii="Times New Roman" w:hAnsi="Times New Roman"/>
                <w:lang w:eastAsia="ru-RU"/>
              </w:rPr>
            </w:pPr>
            <w:r w:rsidRPr="00FB001C">
              <w:rPr>
                <w:rFonts w:ascii="Times New Roman" w:hAnsi="Times New Roman"/>
                <w:lang w:eastAsia="ru-RU"/>
              </w:rPr>
              <w:t>96</w:t>
            </w:r>
          </w:p>
        </w:tc>
      </w:tr>
    </w:tbl>
    <w:p w:rsidR="00922AC5" w:rsidRDefault="00922AC5" w:rsidP="0071717D">
      <w:pPr>
        <w:tabs>
          <w:tab w:val="left" w:pos="709"/>
        </w:tabs>
        <w:spacing w:after="0" w:line="240" w:lineRule="auto"/>
        <w:jc w:val="both"/>
        <w:rPr>
          <w:rFonts w:ascii="Times New Roman" w:eastAsia="Times New Roman" w:hAnsi="Times New Roman"/>
          <w:sz w:val="24"/>
          <w:szCs w:val="24"/>
          <w:lang w:eastAsia="ru-RU"/>
        </w:rPr>
      </w:pPr>
    </w:p>
    <w:p w:rsidR="0071717D" w:rsidRPr="00FB001C" w:rsidRDefault="0071717D" w:rsidP="0071717D">
      <w:pPr>
        <w:tabs>
          <w:tab w:val="left" w:pos="709"/>
        </w:tabs>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В 2021 году для обеспечения комфортных условий проживания жителей поселения в рамках заключенных муниципальных контрактов были приобретены следующие товары, проведены работы и оказаны соответствующие услуги:</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 Выполнены работы по ремонту тепловых сетей  по улицам:</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w:t>
      </w:r>
      <w:proofErr w:type="gramStart"/>
      <w:r w:rsidRPr="00FB001C">
        <w:rPr>
          <w:rFonts w:ascii="Times New Roman" w:eastAsia="Times New Roman" w:hAnsi="Times New Roman"/>
          <w:sz w:val="24"/>
          <w:szCs w:val="24"/>
          <w:lang w:eastAsia="ru-RU"/>
        </w:rPr>
        <w:t>Заречная</w:t>
      </w:r>
      <w:proofErr w:type="gramEnd"/>
      <w:r w:rsidRPr="00FB001C">
        <w:rPr>
          <w:rFonts w:ascii="Times New Roman" w:eastAsia="Times New Roman" w:hAnsi="Times New Roman"/>
          <w:sz w:val="24"/>
          <w:szCs w:val="24"/>
          <w:lang w:eastAsia="ru-RU"/>
        </w:rPr>
        <w:t xml:space="preserve"> д. 9, протяженностью 62 метра; </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w:t>
      </w:r>
      <w:proofErr w:type="gramStart"/>
      <w:r w:rsidRPr="00FB001C">
        <w:rPr>
          <w:rFonts w:ascii="Times New Roman" w:eastAsia="Times New Roman" w:hAnsi="Times New Roman"/>
          <w:sz w:val="24"/>
          <w:szCs w:val="24"/>
          <w:lang w:eastAsia="ru-RU"/>
        </w:rPr>
        <w:t>Заречная</w:t>
      </w:r>
      <w:proofErr w:type="gramEnd"/>
      <w:r w:rsidRPr="00FB001C">
        <w:rPr>
          <w:rFonts w:ascii="Times New Roman" w:eastAsia="Times New Roman" w:hAnsi="Times New Roman"/>
          <w:sz w:val="24"/>
          <w:szCs w:val="24"/>
          <w:lang w:eastAsia="ru-RU"/>
        </w:rPr>
        <w:t xml:space="preserve"> от д.21 до д.16 и  до д.22, протяженностью 184 метра; </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Пушкина, протяженностью 35 метров;</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Ленина, протяженностью 125 метров;</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Гагарина (от водозабора), протяженностью 385 метров;</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От магазина «Магнат» до Пекарни, протяженностью 220 метров; </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От Котельной № 3 СМУ до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.Г</w:t>
      </w:r>
      <w:proofErr w:type="gramEnd"/>
      <w:r w:rsidRPr="00FB001C">
        <w:rPr>
          <w:rFonts w:ascii="Times New Roman" w:eastAsia="Times New Roman" w:hAnsi="Times New Roman"/>
          <w:sz w:val="24"/>
          <w:szCs w:val="24"/>
          <w:lang w:eastAsia="ru-RU"/>
        </w:rPr>
        <w:t>агарина</w:t>
      </w:r>
      <w:proofErr w:type="spellEnd"/>
      <w:r w:rsidRPr="00FB001C">
        <w:rPr>
          <w:rFonts w:ascii="Times New Roman" w:eastAsia="Times New Roman" w:hAnsi="Times New Roman"/>
          <w:sz w:val="24"/>
          <w:szCs w:val="24"/>
          <w:lang w:eastAsia="ru-RU"/>
        </w:rPr>
        <w:t xml:space="preserve"> д. 19,20 и до емкости, протяженностью 347 метров;</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Вдоль Центральной котельной, протяженностью 140 метров. </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2. В рамках проекта «Народные инициативы» выполнены работы по асфальтированию улицы Чехова, общей площадью 122 </w:t>
      </w:r>
      <w:proofErr w:type="spellStart"/>
      <w:r w:rsidRPr="00FB001C">
        <w:rPr>
          <w:rFonts w:ascii="Times New Roman" w:eastAsia="Times New Roman" w:hAnsi="Times New Roman"/>
          <w:sz w:val="24"/>
          <w:szCs w:val="24"/>
          <w:lang w:eastAsia="ru-RU"/>
        </w:rPr>
        <w:t>кв.м</w:t>
      </w:r>
      <w:proofErr w:type="spell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Также выполнены работы по асфальтированию улиц:</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Чехова, площадью 1137,50 </w:t>
      </w:r>
      <w:proofErr w:type="spellStart"/>
      <w:r w:rsidRPr="00FB001C">
        <w:rPr>
          <w:rFonts w:ascii="Times New Roman" w:eastAsia="Times New Roman" w:hAnsi="Times New Roman"/>
          <w:sz w:val="24"/>
          <w:szCs w:val="24"/>
          <w:lang w:eastAsia="ru-RU"/>
        </w:rPr>
        <w:t>кв.м</w:t>
      </w:r>
      <w:proofErr w:type="spell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Строительная, площадью 1050 </w:t>
      </w:r>
      <w:proofErr w:type="spellStart"/>
      <w:r w:rsidRPr="00FB001C">
        <w:rPr>
          <w:rFonts w:ascii="Times New Roman" w:eastAsia="Times New Roman" w:hAnsi="Times New Roman"/>
          <w:sz w:val="24"/>
          <w:szCs w:val="24"/>
          <w:lang w:eastAsia="ru-RU"/>
        </w:rPr>
        <w:t>кв</w:t>
      </w:r>
      <w:proofErr w:type="gramStart"/>
      <w:r w:rsidRPr="00FB001C">
        <w:rPr>
          <w:rFonts w:ascii="Times New Roman" w:eastAsia="Times New Roman" w:hAnsi="Times New Roman"/>
          <w:sz w:val="24"/>
          <w:szCs w:val="24"/>
          <w:lang w:eastAsia="ru-RU"/>
        </w:rPr>
        <w:t>.м</w:t>
      </w:r>
      <w:proofErr w:type="spellEnd"/>
      <w:proofErr w:type="gram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Набережная, площадью 1050 </w:t>
      </w:r>
      <w:proofErr w:type="spellStart"/>
      <w:r w:rsidRPr="00FB001C">
        <w:rPr>
          <w:rFonts w:ascii="Times New Roman" w:eastAsia="Times New Roman" w:hAnsi="Times New Roman"/>
          <w:sz w:val="24"/>
          <w:szCs w:val="24"/>
          <w:lang w:eastAsia="ru-RU"/>
        </w:rPr>
        <w:t>кв</w:t>
      </w:r>
      <w:proofErr w:type="gramStart"/>
      <w:r w:rsidRPr="00FB001C">
        <w:rPr>
          <w:rFonts w:ascii="Times New Roman" w:eastAsia="Times New Roman" w:hAnsi="Times New Roman"/>
          <w:sz w:val="24"/>
          <w:szCs w:val="24"/>
          <w:lang w:eastAsia="ru-RU"/>
        </w:rPr>
        <w:t>.м</w:t>
      </w:r>
      <w:proofErr w:type="spellEnd"/>
      <w:proofErr w:type="gram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Клубная, площадью 350 </w:t>
      </w:r>
      <w:proofErr w:type="spellStart"/>
      <w:r w:rsidRPr="00FB001C">
        <w:rPr>
          <w:rFonts w:ascii="Times New Roman" w:eastAsia="Times New Roman" w:hAnsi="Times New Roman"/>
          <w:sz w:val="24"/>
          <w:szCs w:val="24"/>
          <w:lang w:eastAsia="ru-RU"/>
        </w:rPr>
        <w:t>кв</w:t>
      </w:r>
      <w:proofErr w:type="gramStart"/>
      <w:r w:rsidRPr="00FB001C">
        <w:rPr>
          <w:rFonts w:ascii="Times New Roman" w:eastAsia="Times New Roman" w:hAnsi="Times New Roman"/>
          <w:sz w:val="24"/>
          <w:szCs w:val="24"/>
          <w:lang w:eastAsia="ru-RU"/>
        </w:rPr>
        <w:t>.м</w:t>
      </w:r>
      <w:proofErr w:type="spellEnd"/>
      <w:proofErr w:type="gram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ямочный ремонт дорог и придомовых территорий 150 кв. м.;</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 ямочный ремонт центральной площади;</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выполнены работы по устройству тротуара  (асфальтирование, устройство бордюра) по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.Н</w:t>
      </w:r>
      <w:proofErr w:type="gramEnd"/>
      <w:r w:rsidRPr="00FB001C">
        <w:rPr>
          <w:rFonts w:ascii="Times New Roman" w:eastAsia="Times New Roman" w:hAnsi="Times New Roman"/>
          <w:sz w:val="24"/>
          <w:szCs w:val="24"/>
          <w:lang w:eastAsia="ru-RU"/>
        </w:rPr>
        <w:t>абережная</w:t>
      </w:r>
      <w:proofErr w:type="spell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ab/>
        <w:t xml:space="preserve">3. Выполнены работы по устройству нагорной </w:t>
      </w:r>
      <w:proofErr w:type="spellStart"/>
      <w:r w:rsidRPr="00FB001C">
        <w:rPr>
          <w:rFonts w:ascii="Times New Roman" w:eastAsia="Times New Roman" w:hAnsi="Times New Roman"/>
          <w:sz w:val="24"/>
          <w:szCs w:val="24"/>
          <w:lang w:eastAsia="ru-RU"/>
        </w:rPr>
        <w:t>противопаводковой</w:t>
      </w:r>
      <w:proofErr w:type="spellEnd"/>
      <w:r w:rsidRPr="00FB001C">
        <w:rPr>
          <w:rFonts w:ascii="Times New Roman" w:eastAsia="Times New Roman" w:hAnsi="Times New Roman"/>
          <w:sz w:val="24"/>
          <w:szCs w:val="24"/>
          <w:lang w:eastAsia="ru-RU"/>
        </w:rPr>
        <w:t xml:space="preserve"> водоотводной канавы по ул. Центральная, ул. Чехова;</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4. Выполнен капитальный ремонт инженерных сетей многоквартирных жилых домов по ул. Заречная д.3,6,24; ул. Пушкина д. 38; ул. Центральная д. 7;</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5. Выполнен ремонт канализационных колодцев многоквартирных жилых домов по ул. Заречная д. 2,14,16 и жилого дома по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.Ч</w:t>
      </w:r>
      <w:proofErr w:type="gramEnd"/>
      <w:r w:rsidRPr="00FB001C">
        <w:rPr>
          <w:rFonts w:ascii="Times New Roman" w:eastAsia="Times New Roman" w:hAnsi="Times New Roman"/>
          <w:sz w:val="24"/>
          <w:szCs w:val="24"/>
          <w:lang w:eastAsia="ru-RU"/>
        </w:rPr>
        <w:t>ехова</w:t>
      </w:r>
      <w:proofErr w:type="spellEnd"/>
      <w:r w:rsidRPr="00FB001C">
        <w:rPr>
          <w:rFonts w:ascii="Times New Roman" w:eastAsia="Times New Roman" w:hAnsi="Times New Roman"/>
          <w:sz w:val="24"/>
          <w:szCs w:val="24"/>
          <w:lang w:eastAsia="ru-RU"/>
        </w:rPr>
        <w:t xml:space="preserve"> д. 15</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6. Выполнены работы по ремонту кровли многоквартирных жилых домов по ул. Заречная д. 3,5,10,14,17,25,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.П</w:t>
      </w:r>
      <w:proofErr w:type="gramEnd"/>
      <w:r w:rsidRPr="00FB001C">
        <w:rPr>
          <w:rFonts w:ascii="Times New Roman" w:eastAsia="Times New Roman" w:hAnsi="Times New Roman"/>
          <w:sz w:val="24"/>
          <w:szCs w:val="24"/>
          <w:lang w:eastAsia="ru-RU"/>
        </w:rPr>
        <w:t>ушкина</w:t>
      </w:r>
      <w:proofErr w:type="spellEnd"/>
      <w:r w:rsidRPr="00FB001C">
        <w:rPr>
          <w:rFonts w:ascii="Times New Roman" w:eastAsia="Times New Roman" w:hAnsi="Times New Roman"/>
          <w:sz w:val="24"/>
          <w:szCs w:val="24"/>
          <w:lang w:eastAsia="ru-RU"/>
        </w:rPr>
        <w:t xml:space="preserve"> д. 38;</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7. Приобретено оборудование для </w:t>
      </w:r>
      <w:proofErr w:type="spellStart"/>
      <w:r w:rsidRPr="00FB001C">
        <w:rPr>
          <w:rFonts w:ascii="Times New Roman" w:eastAsia="Times New Roman" w:hAnsi="Times New Roman"/>
          <w:sz w:val="24"/>
          <w:szCs w:val="24"/>
          <w:lang w:eastAsia="ru-RU"/>
        </w:rPr>
        <w:t>блочно</w:t>
      </w:r>
      <w:proofErr w:type="spellEnd"/>
      <w:r w:rsidRPr="00FB001C">
        <w:rPr>
          <w:rFonts w:ascii="Times New Roman" w:eastAsia="Times New Roman" w:hAnsi="Times New Roman"/>
          <w:sz w:val="24"/>
          <w:szCs w:val="24"/>
          <w:lang w:eastAsia="ru-RU"/>
        </w:rPr>
        <w:t xml:space="preserve">-модульной котельной (котел стальной водогрейный, насосы, рабочие колеса к насосам); </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8. Выполнены работы по ремонту полов в муниципальном жилом помещении по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.З</w:t>
      </w:r>
      <w:proofErr w:type="gramEnd"/>
      <w:r w:rsidRPr="00FB001C">
        <w:rPr>
          <w:rFonts w:ascii="Times New Roman" w:eastAsia="Times New Roman" w:hAnsi="Times New Roman"/>
          <w:sz w:val="24"/>
          <w:szCs w:val="24"/>
          <w:lang w:eastAsia="ru-RU"/>
        </w:rPr>
        <w:t>аречная</w:t>
      </w:r>
      <w:proofErr w:type="spellEnd"/>
      <w:r w:rsidRPr="00FB001C">
        <w:rPr>
          <w:rFonts w:ascii="Times New Roman" w:eastAsia="Times New Roman" w:hAnsi="Times New Roman"/>
          <w:sz w:val="24"/>
          <w:szCs w:val="24"/>
          <w:lang w:eastAsia="ru-RU"/>
        </w:rPr>
        <w:t xml:space="preserve"> д. 5 кв. 8; </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9. Установлена накопительная емкость; </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10. Для благоустройства придомовых территорий и центральной площадки приобретены малые архитектурные формы (урны, качели, карусели, тренажеры, песочница, спортивный комплекс, теневой навес) скамейки и частично установлены;</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11. Приобретены и установлены светильники в ФОК «Зимородок»;</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12. Приобретен и использован технический хлористый магний (</w:t>
      </w:r>
      <w:proofErr w:type="spellStart"/>
      <w:r w:rsidRPr="00FB001C">
        <w:rPr>
          <w:rFonts w:ascii="Times New Roman" w:eastAsia="Times New Roman" w:hAnsi="Times New Roman"/>
          <w:sz w:val="24"/>
          <w:szCs w:val="24"/>
          <w:lang w:eastAsia="ru-RU"/>
        </w:rPr>
        <w:t>бишофит</w:t>
      </w:r>
      <w:proofErr w:type="spellEnd"/>
      <w:r w:rsidRPr="00FB001C">
        <w:rPr>
          <w:rFonts w:ascii="Times New Roman" w:eastAsia="Times New Roman" w:hAnsi="Times New Roman"/>
          <w:sz w:val="24"/>
          <w:szCs w:val="24"/>
          <w:lang w:eastAsia="ru-RU"/>
        </w:rPr>
        <w:t xml:space="preserve">) для обработки дорог против пыли; </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13. Выполнены работы по устройству линии уличного освещения по </w:t>
      </w:r>
      <w:proofErr w:type="spellStart"/>
      <w:r w:rsidRPr="00FB001C">
        <w:rPr>
          <w:rFonts w:ascii="Times New Roman" w:eastAsia="Times New Roman" w:hAnsi="Times New Roman"/>
          <w:sz w:val="24"/>
          <w:szCs w:val="24"/>
          <w:lang w:eastAsia="ru-RU"/>
        </w:rPr>
        <w:t>ул</w:t>
      </w:r>
      <w:proofErr w:type="gramStart"/>
      <w:r w:rsidRPr="00FB001C">
        <w:rPr>
          <w:rFonts w:ascii="Times New Roman" w:eastAsia="Times New Roman" w:hAnsi="Times New Roman"/>
          <w:sz w:val="24"/>
          <w:szCs w:val="24"/>
          <w:lang w:eastAsia="ru-RU"/>
        </w:rPr>
        <w:t>.П</w:t>
      </w:r>
      <w:proofErr w:type="gramEnd"/>
      <w:r w:rsidRPr="00FB001C">
        <w:rPr>
          <w:rFonts w:ascii="Times New Roman" w:eastAsia="Times New Roman" w:hAnsi="Times New Roman"/>
          <w:sz w:val="24"/>
          <w:szCs w:val="24"/>
          <w:lang w:eastAsia="ru-RU"/>
        </w:rPr>
        <w:t>ушкина</w:t>
      </w:r>
      <w:proofErr w:type="spellEnd"/>
      <w:r w:rsidRPr="00FB001C">
        <w:rPr>
          <w:rFonts w:ascii="Times New Roman" w:eastAsia="Times New Roman" w:hAnsi="Times New Roman"/>
          <w:sz w:val="24"/>
          <w:szCs w:val="24"/>
          <w:lang w:eastAsia="ru-RU"/>
        </w:rPr>
        <w:t>, протяженностью 1 км;</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14. Выполнены работы по ремонту ФОК «Зимородок»  и помещений администрации;</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15.  Приобретена и установлена универсальная спортивная площадка;</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lastRenderedPageBreak/>
        <w:t xml:space="preserve">16. Выполнены работы по уборке наледи по ключу </w:t>
      </w:r>
      <w:proofErr w:type="spellStart"/>
      <w:r w:rsidRPr="00FB001C">
        <w:rPr>
          <w:rFonts w:ascii="Times New Roman" w:eastAsia="Times New Roman" w:hAnsi="Times New Roman"/>
          <w:sz w:val="24"/>
          <w:szCs w:val="24"/>
          <w:lang w:eastAsia="ru-RU"/>
        </w:rPr>
        <w:t>Сарафановка</w:t>
      </w:r>
      <w:proofErr w:type="spell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17. Выполнен ремонт хоккейного корта;</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18. Выполнен демонтаж трубы котельной.  </w:t>
      </w:r>
    </w:p>
    <w:p w:rsidR="0071717D" w:rsidRPr="00FB001C" w:rsidRDefault="0071717D" w:rsidP="0071717D">
      <w:pPr>
        <w:spacing w:after="0" w:line="240" w:lineRule="auto"/>
        <w:ind w:firstLine="708"/>
        <w:jc w:val="both"/>
        <w:rPr>
          <w:rFonts w:ascii="Times New Roman" w:eastAsia="Times New Roman" w:hAnsi="Times New Roman"/>
          <w:sz w:val="24"/>
          <w:szCs w:val="24"/>
          <w:lang w:eastAsia="ru-RU"/>
        </w:rPr>
      </w:pPr>
    </w:p>
    <w:p w:rsidR="0071717D" w:rsidRDefault="0071717D" w:rsidP="0071717D">
      <w:pPr>
        <w:spacing w:after="0" w:line="240" w:lineRule="auto"/>
        <w:ind w:firstLine="360"/>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На территории Кропоткинского муниципального образования разработаны и действуют следующие комплексные и муниципальные программы:</w:t>
      </w:r>
    </w:p>
    <w:p w:rsidR="0071717D" w:rsidRPr="00FB001C" w:rsidRDefault="0071717D" w:rsidP="0071717D">
      <w:pPr>
        <w:spacing w:after="0" w:line="240" w:lineRule="auto"/>
        <w:ind w:firstLine="360"/>
        <w:jc w:val="both"/>
        <w:rPr>
          <w:rFonts w:ascii="Times New Roman" w:eastAsia="Times New Roman" w:hAnsi="Times New Roman"/>
          <w:b/>
          <w:sz w:val="24"/>
          <w:szCs w:val="24"/>
          <w:lang w:eastAsia="ru-RU"/>
        </w:rPr>
      </w:pPr>
    </w:p>
    <w:p w:rsidR="0071717D" w:rsidRPr="00FB001C" w:rsidRDefault="0071717D" w:rsidP="0071717D">
      <w:pPr>
        <w:numPr>
          <w:ilvl w:val="0"/>
          <w:numId w:val="23"/>
        </w:numPr>
        <w:spacing w:after="160" w:line="240" w:lineRule="auto"/>
        <w:contextualSpacing/>
        <w:jc w:val="both"/>
        <w:rPr>
          <w:rFonts w:ascii="Times New Roman" w:hAnsi="Times New Roman"/>
          <w:b/>
          <w:sz w:val="28"/>
          <w:szCs w:val="28"/>
        </w:rPr>
      </w:pPr>
      <w:r w:rsidRPr="00FB001C">
        <w:rPr>
          <w:rFonts w:ascii="Times New Roman" w:hAnsi="Times New Roman"/>
          <w:b/>
          <w:sz w:val="24"/>
          <w:szCs w:val="24"/>
        </w:rPr>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 xml:space="preserve"> Цели Программы: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1. Создание базового документа для дальнейшей разработки инвестиционных, производственных программ организаций коммунального комплекса Кропоткинского городского поселения.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2</w:t>
      </w:r>
      <w:r w:rsidR="00922AC5">
        <w:rPr>
          <w:rFonts w:ascii="Times New Roman" w:eastAsia="Times New Roman" w:hAnsi="Times New Roman"/>
          <w:sz w:val="24"/>
          <w:szCs w:val="24"/>
          <w:lang w:eastAsia="ru-RU"/>
        </w:rPr>
        <w:t xml:space="preserve"> </w:t>
      </w:r>
      <w:r w:rsidRPr="00FB001C">
        <w:rPr>
          <w:rFonts w:ascii="Times New Roman" w:eastAsia="Times New Roman" w:hAnsi="Times New Roman"/>
          <w:sz w:val="24"/>
          <w:szCs w:val="24"/>
          <w:lang w:eastAsia="ru-RU"/>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повышение уровня надежности, качества и эффективности работы коммунального комплекса;</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Ожидаемы результаты реализации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внедрение новых методик и современных технологий, в том числе, энергосберегающих, в функционировании систем коммунальной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прогноз стоимости всех коммунальных ресурсов;</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r w:rsidR="00AB143A">
        <w:rPr>
          <w:rFonts w:ascii="Times New Roman" w:eastAsia="Times New Roman" w:hAnsi="Times New Roman"/>
          <w:sz w:val="24"/>
          <w:szCs w:val="24"/>
          <w:lang w:eastAsia="ru-RU"/>
        </w:rPr>
        <w:t>.</w:t>
      </w:r>
      <w:r w:rsidRPr="00FB001C">
        <w:rPr>
          <w:rFonts w:ascii="Times New Roman" w:eastAsia="Times New Roman" w:hAnsi="Times New Roman"/>
          <w:sz w:val="24"/>
          <w:szCs w:val="24"/>
          <w:lang w:eastAsia="ru-RU"/>
        </w:rPr>
        <w:t xml:space="preserve">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2. Программа комплексного развития социальной инфраструктуры Кропоткинского городского поселения на 2018-2032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 xml:space="preserve">Цель и задачи Программы: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безопасность, качество и эффективность использования население объектов социальной инфраструктуры муниципального образования;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эффективность функционирования действующей социальной инфраструктуры. </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Ожидаемые результаты реализации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достижение нормативного уровня обеспеченности населения учреждениями образования, здравоохранения, культуры, физической культуры и спорта.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lastRenderedPageBreak/>
        <w:t>3. Программа комплексного развития транспортной инфраструктуры Кропоткинского городского поселения на 2018-2032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  </w:t>
      </w:r>
      <w:proofErr w:type="gramStart"/>
      <w:r w:rsidRPr="00FB001C">
        <w:rPr>
          <w:rFonts w:ascii="Times New Roman" w:eastAsia="Times New Roman" w:hAnsi="Times New Roman"/>
          <w:sz w:val="24"/>
          <w:szCs w:val="24"/>
          <w:lang w:eastAsia="ru-RU"/>
        </w:rPr>
        <w:t>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roofErr w:type="gramEnd"/>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Задачами программы являются: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развитие транспортной инфраструктуры, сбалансированное с градостроительной деятельностью Кропоткинского городского поселения;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обеспечение условий для управления транспортным спросом;</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создание приоритетных условий движения транспортных средств общего пользования по отношению к иным транспортным средствам;</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обеспечение условий для пешеходного и велосипедного передвижения населения;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обеспечение эффективности функционирования действующей транспортной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4. Муниципальная программа «Формирование  современной городской среды Кропоткинского муниципального образования на 2018-2024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повышение качества и комфорта городской среды на территории Кропоткинского городского поселения.</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Результаты реализации программы: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 xml:space="preserve">- </w:t>
      </w:r>
      <w:r w:rsidRPr="00FB001C">
        <w:rPr>
          <w:rFonts w:ascii="Times New Roman" w:eastAsia="Times New Roman" w:hAnsi="Times New Roman"/>
          <w:sz w:val="24"/>
          <w:szCs w:val="24"/>
          <w:lang w:eastAsia="ru-RU"/>
        </w:rPr>
        <w:t>улучшение физического состояния дворовых и общественных территорий поселения и обеспечение более комфортных условий проживания населения;</w:t>
      </w:r>
    </w:p>
    <w:p w:rsidR="0071717D" w:rsidRPr="00FB001C" w:rsidRDefault="0071717D" w:rsidP="0071717D">
      <w:pPr>
        <w:spacing w:after="0" w:line="240" w:lineRule="auto"/>
        <w:contextualSpacing/>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увеличение доли благоустроенных дворовых территорий;</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увеличение количества благоустроенных общественных территорий.</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5. Муниципальная программа «Модернизация объектов коммунальной инфраструктуры Кропоткинского муниципального образования на 2019-2023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Цели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b/>
          <w:sz w:val="24"/>
          <w:szCs w:val="24"/>
          <w:lang w:eastAsia="ru-RU"/>
        </w:rPr>
        <w:t xml:space="preserve">- </w:t>
      </w:r>
      <w:r w:rsidRPr="00FB001C">
        <w:rPr>
          <w:rFonts w:ascii="Times New Roman" w:eastAsia="Times New Roman" w:hAnsi="Times New Roman"/>
          <w:sz w:val="24"/>
          <w:szCs w:val="24"/>
          <w:lang w:eastAsia="ru-RU"/>
        </w:rPr>
        <w:t>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повышение эффективности управления объектами коммунальной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снижение уровня износа объектов коммунальной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повышение качества и надежности предоставляемых коммунальных услуг;</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lastRenderedPageBreak/>
        <w:t>- подготовка объектов коммунальной инфраструктуры к отопительным сезонам на период 2019-2023 годов;</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реализация комплексных проектов программы, направленных на развитие и модернизацию коммунальной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b/>
          <w:sz w:val="24"/>
          <w:szCs w:val="24"/>
          <w:lang w:eastAsia="ru-RU"/>
        </w:rPr>
        <w:t>Ожидаемые результаты реализации программы</w:t>
      </w:r>
      <w:r w:rsidRPr="00FB001C">
        <w:rPr>
          <w:rFonts w:ascii="Times New Roman" w:eastAsia="Times New Roman" w:hAnsi="Times New Roman"/>
          <w:sz w:val="24"/>
          <w:szCs w:val="24"/>
          <w:lang w:eastAsia="ru-RU"/>
        </w:rPr>
        <w:t xml:space="preserve">: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снижение уровня износа объектов коммунальной инфраструктуры;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обеспечение качественного и безаварийного прохождения объектами коммунальной инфраструктуры отопительных сезонов;</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предоставление коммунальных услуг населению надлежащего объема и качества.</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6. Муниципальная программа «Профилактика терроризма и экстремизма на территории Кропоткинского городского поселения на 2017-2023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Цели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b/>
          <w:sz w:val="24"/>
          <w:szCs w:val="24"/>
          <w:lang w:eastAsia="ru-RU"/>
        </w:rPr>
        <w:t xml:space="preserve">- </w:t>
      </w:r>
      <w:r w:rsidRPr="00FB001C">
        <w:rPr>
          <w:rFonts w:ascii="Times New Roman" w:eastAsia="Times New Roman" w:hAnsi="Times New Roman"/>
          <w:sz w:val="24"/>
          <w:szCs w:val="24"/>
          <w:lang w:eastAsia="ru-RU"/>
        </w:rPr>
        <w:t xml:space="preserve">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w:t>
      </w:r>
      <w:proofErr w:type="spellStart"/>
      <w:r w:rsidRPr="00FB001C">
        <w:rPr>
          <w:rFonts w:ascii="Times New Roman" w:eastAsia="Times New Roman" w:hAnsi="Times New Roman"/>
          <w:sz w:val="24"/>
          <w:szCs w:val="24"/>
          <w:lang w:eastAsia="ru-RU"/>
        </w:rPr>
        <w:t>противоэкстремистской</w:t>
      </w:r>
      <w:proofErr w:type="spellEnd"/>
      <w:r w:rsidRPr="00FB001C">
        <w:rPr>
          <w:rFonts w:ascii="Times New Roman" w:eastAsia="Times New Roman" w:hAnsi="Times New Roman"/>
          <w:sz w:val="24"/>
          <w:szCs w:val="24"/>
          <w:lang w:eastAsia="ru-RU"/>
        </w:rPr>
        <w:t xml:space="preserve"> направленности, формирования уважительного отношения к этнокультурным и конфессиональным ценностям народов, проживающих на территории поселения.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A43040">
        <w:rPr>
          <w:rFonts w:ascii="Times New Roman" w:eastAsia="Times New Roman" w:hAnsi="Times New Roman"/>
          <w:b/>
          <w:sz w:val="24"/>
          <w:szCs w:val="24"/>
          <w:lang w:eastAsia="ru-RU"/>
        </w:rPr>
        <w:t>7.</w:t>
      </w:r>
      <w:r w:rsidRPr="00FB001C">
        <w:rPr>
          <w:rFonts w:ascii="Times New Roman" w:eastAsia="Times New Roman" w:hAnsi="Times New Roman"/>
          <w:b/>
          <w:sz w:val="24"/>
          <w:szCs w:val="24"/>
          <w:lang w:eastAsia="ru-RU"/>
        </w:rPr>
        <w:t xml:space="preserve"> Муниципальная программа «Профилактика правонарушений на территории Кропоткинского муниципального образования на 2018-2023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 xml:space="preserve">Цель программы: </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b/>
          <w:sz w:val="24"/>
          <w:szCs w:val="24"/>
          <w:lang w:eastAsia="ru-RU"/>
        </w:rPr>
        <w:t xml:space="preserve">- </w:t>
      </w:r>
      <w:r w:rsidRPr="00FB001C">
        <w:rPr>
          <w:rFonts w:ascii="Times New Roman" w:eastAsia="Times New Roman" w:hAnsi="Times New Roman"/>
          <w:sz w:val="24"/>
          <w:szCs w:val="24"/>
          <w:lang w:eastAsia="ru-RU"/>
        </w:rPr>
        <w:t>профилактика правонарушений на территории муниципального образования.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8. Муниципальная программа «Об обеспечении пожарной безопасности на территории Кропоткинского муниципального образования на 2018-2023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профилактика пожаров и обеспечение первичных мер пожарной безопасности.</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9. Муниципальная программа «Развитие торговли в Кропоткинском муниципальном образовании на 2019-2023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w:t>
      </w:r>
      <w:r w:rsidRPr="00FB001C">
        <w:rPr>
          <w:rFonts w:ascii="Times New Roman" w:eastAsia="Times New Roman" w:hAnsi="Times New Roman"/>
          <w:sz w:val="24"/>
          <w:szCs w:val="24"/>
          <w:lang w:eastAsia="ru-RU"/>
        </w:rPr>
        <w:t xml:space="preserve"> обеспечение устойчивого, максимально возможного удовлетворения спроса жителей поселения на потребительские товары, услуги сферы торговли в ассортименте, по доступным ценам, в соответствии с нормами качества и безопасности, в пределах территориальной доступности.</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10. 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r w:rsidRPr="00FB001C">
        <w:rPr>
          <w:rFonts w:ascii="Times New Roman" w:eastAsia="Times New Roman" w:hAnsi="Times New Roman"/>
          <w:sz w:val="24"/>
          <w:szCs w:val="24"/>
          <w:lang w:eastAsia="ru-RU"/>
        </w:rPr>
        <w:t xml:space="preserve"> </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color w:val="000000"/>
          <w:sz w:val="24"/>
          <w:szCs w:val="24"/>
        </w:rPr>
      </w:pPr>
      <w:r w:rsidRPr="00FB001C">
        <w:rPr>
          <w:rFonts w:ascii="Times New Roman" w:eastAsia="Times New Roman" w:hAnsi="Times New Roman"/>
          <w:sz w:val="24"/>
          <w:szCs w:val="24"/>
          <w:lang w:eastAsia="ru-RU"/>
        </w:rPr>
        <w:t>-</w:t>
      </w:r>
      <w:r w:rsidRPr="00FB001C">
        <w:rPr>
          <w:rFonts w:ascii="Times New Roman" w:eastAsia="Times New Roman" w:hAnsi="Times New Roman"/>
          <w:color w:val="000000"/>
          <w:sz w:val="24"/>
          <w:szCs w:val="24"/>
        </w:rPr>
        <w:t xml:space="preserve"> создание условий для организации отдыха и культурного досуга населения муниципального образования.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8"/>
          <w:szCs w:val="28"/>
          <w:lang w:eastAsia="ru-RU"/>
        </w:rPr>
      </w:pPr>
      <w:r w:rsidRPr="00FB001C">
        <w:rPr>
          <w:rFonts w:ascii="Times New Roman" w:eastAsia="Times New Roman" w:hAnsi="Times New Roman"/>
          <w:b/>
          <w:sz w:val="24"/>
          <w:szCs w:val="24"/>
          <w:lang w:eastAsia="ru-RU"/>
        </w:rPr>
        <w:t>11. Использование и охрана земель на территории Кропоткинского муниципального образования на 2019-2022 годы.</w:t>
      </w:r>
      <w:r w:rsidRPr="00FB001C">
        <w:rPr>
          <w:rFonts w:ascii="Times New Roman" w:eastAsia="Times New Roman" w:hAnsi="Times New Roman"/>
          <w:b/>
          <w:sz w:val="28"/>
          <w:szCs w:val="28"/>
          <w:lang w:eastAsia="ru-RU"/>
        </w:rPr>
        <w:t xml:space="preserve">       </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b/>
          <w:sz w:val="28"/>
          <w:szCs w:val="28"/>
          <w:lang w:eastAsia="ru-RU"/>
        </w:rPr>
      </w:pPr>
      <w:r w:rsidRPr="00FB001C">
        <w:rPr>
          <w:rFonts w:ascii="Times New Roman" w:eastAsia="Times New Roman" w:hAnsi="Times New Roman"/>
          <w:color w:val="000000"/>
          <w:sz w:val="24"/>
          <w:szCs w:val="24"/>
          <w:shd w:val="clear" w:color="auto" w:fill="FFFFFF"/>
          <w:lang w:eastAsia="ru-RU"/>
        </w:rPr>
        <w:t>-повышение эффективности управления, распоряжения и использования земель на территории</w:t>
      </w:r>
      <w:r w:rsidRPr="00FB001C">
        <w:rPr>
          <w:rFonts w:ascii="Times New Roman" w:eastAsia="Times New Roman" w:hAnsi="Times New Roman"/>
          <w:bCs/>
          <w:sz w:val="24"/>
          <w:szCs w:val="24"/>
          <w:lang w:eastAsia="ru-RU"/>
        </w:rPr>
        <w:t xml:space="preserve"> Кропоткинского городского </w:t>
      </w:r>
      <w:r w:rsidRPr="00FB001C">
        <w:rPr>
          <w:rFonts w:ascii="Times New Roman" w:eastAsia="Times New Roman" w:hAnsi="Times New Roman"/>
          <w:sz w:val="24"/>
          <w:szCs w:val="24"/>
          <w:lang w:eastAsia="ru-RU"/>
        </w:rPr>
        <w:t>поселения</w:t>
      </w:r>
      <w:r w:rsidRPr="00FB001C">
        <w:rPr>
          <w:rFonts w:ascii="Times New Roman" w:eastAsia="Times New Roman" w:hAnsi="Times New Roman"/>
          <w:color w:val="000000"/>
          <w:sz w:val="24"/>
          <w:szCs w:val="24"/>
          <w:shd w:val="clear" w:color="auto" w:fill="FFFFFF"/>
          <w:lang w:eastAsia="ru-RU"/>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71717D" w:rsidRPr="00AB143A" w:rsidRDefault="0071717D" w:rsidP="0071717D">
      <w:pPr>
        <w:spacing w:after="0" w:line="240" w:lineRule="auto"/>
        <w:contextualSpacing/>
        <w:jc w:val="both"/>
        <w:rPr>
          <w:rFonts w:ascii="Times New Roman" w:eastAsia="Times New Roman" w:hAnsi="Times New Roman"/>
          <w:b/>
          <w:sz w:val="24"/>
          <w:szCs w:val="24"/>
          <w:lang w:eastAsia="ru-RU"/>
        </w:rPr>
      </w:pPr>
      <w:r w:rsidRPr="00AB143A">
        <w:rPr>
          <w:rFonts w:ascii="Times New Roman" w:eastAsia="Times New Roman" w:hAnsi="Times New Roman"/>
          <w:b/>
          <w:sz w:val="24"/>
          <w:szCs w:val="24"/>
          <w:lang w:eastAsia="ru-RU"/>
        </w:rPr>
        <w:lastRenderedPageBreak/>
        <w:t>12. Повышение безопасности дорожного движения на территории Кропоткинского городского поселения на 2018-2024 годы.</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сохранение и развитие автомобильных дорог местного значения в границах населенных пунктов поселения, повышение уровня безопасности дорожного движения.</w:t>
      </w:r>
    </w:p>
    <w:p w:rsidR="0071717D" w:rsidRPr="00FB001C" w:rsidRDefault="0071717D" w:rsidP="0071717D">
      <w:pPr>
        <w:spacing w:after="0" w:line="240" w:lineRule="auto"/>
        <w:contextualSpacing/>
        <w:jc w:val="both"/>
        <w:rPr>
          <w:rFonts w:ascii="Times New Roman" w:eastAsia="Times New Roman" w:hAnsi="Times New Roman"/>
          <w:sz w:val="24"/>
          <w:szCs w:val="24"/>
          <w:lang w:eastAsia="ru-RU"/>
        </w:rPr>
      </w:pP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 xml:space="preserve">13. </w:t>
      </w:r>
      <w:r w:rsidRPr="00FB001C">
        <w:rPr>
          <w:rFonts w:ascii="Times New Roman" w:eastAsia="Times New Roman" w:hAnsi="Times New Roman"/>
          <w:b/>
          <w:sz w:val="28"/>
          <w:szCs w:val="28"/>
          <w:lang w:eastAsia="ru-RU"/>
        </w:rPr>
        <w:t xml:space="preserve"> </w:t>
      </w:r>
      <w:r w:rsidRPr="00FB001C">
        <w:rPr>
          <w:rFonts w:ascii="Times New Roman" w:eastAsia="Times New Roman" w:hAnsi="Times New Roman"/>
          <w:b/>
          <w:sz w:val="24"/>
          <w:szCs w:val="24"/>
          <w:lang w:eastAsia="ru-RU"/>
        </w:rPr>
        <w:t>Программа комплексного социально-экономического развития Кропоткинского муниципального образования на 2017-2022 годы.</w:t>
      </w:r>
      <w:r w:rsidRPr="00FB001C">
        <w:rPr>
          <w:rFonts w:ascii="Times New Roman" w:eastAsia="Times New Roman" w:hAnsi="Times New Roman"/>
          <w:b/>
          <w:sz w:val="28"/>
          <w:szCs w:val="28"/>
          <w:lang w:eastAsia="ru-RU"/>
        </w:rPr>
        <w:t xml:space="preserve">             </w:t>
      </w:r>
      <w:r w:rsidRPr="00FB001C">
        <w:rPr>
          <w:rFonts w:ascii="Times New Roman" w:eastAsia="Times New Roman" w:hAnsi="Times New Roman"/>
          <w:b/>
          <w:sz w:val="24"/>
          <w:szCs w:val="24"/>
          <w:lang w:eastAsia="ru-RU"/>
        </w:rPr>
        <w:t xml:space="preserve"> </w:t>
      </w:r>
    </w:p>
    <w:p w:rsidR="0071717D" w:rsidRPr="00FB001C" w:rsidRDefault="0071717D" w:rsidP="0071717D">
      <w:pPr>
        <w:spacing w:after="0" w:line="240" w:lineRule="auto"/>
        <w:contextualSpacing/>
        <w:jc w:val="both"/>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Цель программы:</w:t>
      </w:r>
    </w:p>
    <w:p w:rsidR="0071717D" w:rsidRPr="00FB001C" w:rsidRDefault="0071717D" w:rsidP="0071717D">
      <w:pPr>
        <w:spacing w:after="0" w:line="240" w:lineRule="auto"/>
        <w:jc w:val="both"/>
        <w:rPr>
          <w:rFonts w:ascii="Times New Roman" w:eastAsia="Times New Roman" w:hAnsi="Times New Roman"/>
          <w:b/>
          <w:sz w:val="24"/>
          <w:szCs w:val="24"/>
          <w:lang w:eastAsia="ru-RU"/>
        </w:rPr>
      </w:pPr>
      <w:r w:rsidRPr="00FB001C">
        <w:rPr>
          <w:rFonts w:ascii="Times New Roman" w:eastAsia="Times New Roman" w:hAnsi="Times New Roman"/>
          <w:sz w:val="24"/>
          <w:szCs w:val="24"/>
          <w:lang w:eastAsia="ru-RU"/>
        </w:rPr>
        <w:t>-формирование социально-ориентированной экономики, обеспечивающий рост производства и сферы услуг, как средство для улучшения условий жизни населения в поселении, а также решение иных социально-экономических задач, связанных с развитием главного богатства поселения – его человеческого потенциала.</w:t>
      </w:r>
    </w:p>
    <w:p w:rsidR="0071717D" w:rsidRPr="00FB001C" w:rsidRDefault="0071717D" w:rsidP="0071717D">
      <w:pPr>
        <w:spacing w:after="0" w:line="240" w:lineRule="auto"/>
        <w:rPr>
          <w:rFonts w:ascii="Times New Roman" w:eastAsia="Times New Roman" w:hAnsi="Times New Roman"/>
          <w:b/>
          <w:sz w:val="24"/>
          <w:szCs w:val="24"/>
          <w:lang w:eastAsia="ru-RU"/>
        </w:rPr>
      </w:pPr>
    </w:p>
    <w:p w:rsidR="0071717D" w:rsidRPr="00FB001C" w:rsidRDefault="0071717D" w:rsidP="0071717D">
      <w:pPr>
        <w:jc w:val="center"/>
        <w:rPr>
          <w:rFonts w:ascii="Times New Roman" w:eastAsia="Times New Roman" w:hAnsi="Times New Roman"/>
          <w:b/>
          <w:sz w:val="24"/>
          <w:szCs w:val="24"/>
          <w:lang w:eastAsia="ru-RU"/>
        </w:rPr>
      </w:pPr>
      <w:r w:rsidRPr="00FB001C">
        <w:rPr>
          <w:rFonts w:ascii="Times New Roman" w:eastAsia="Times New Roman" w:hAnsi="Times New Roman"/>
          <w:b/>
          <w:sz w:val="24"/>
          <w:szCs w:val="24"/>
          <w:lang w:eastAsia="ru-RU"/>
        </w:rPr>
        <w:t>Потребительский рынок.</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На территории Кропоткинского городского поселения осуществляют свою деятельность в сфере розничной торговли 12 субъектов. Все они – индивидуальные предприниматели. Общая торговая площадь торговой сети составляет 762,2 </w:t>
      </w:r>
      <w:proofErr w:type="spellStart"/>
      <w:r w:rsidRPr="00FB001C">
        <w:rPr>
          <w:rFonts w:ascii="Times New Roman" w:eastAsia="Times New Roman" w:hAnsi="Times New Roman"/>
          <w:sz w:val="24"/>
          <w:szCs w:val="24"/>
          <w:lang w:eastAsia="ru-RU"/>
        </w:rPr>
        <w:t>м.кв</w:t>
      </w:r>
      <w:proofErr w:type="spellEnd"/>
      <w:r w:rsidRPr="00FB001C">
        <w:rPr>
          <w:rFonts w:ascii="Times New Roman" w:eastAsia="Times New Roman" w:hAnsi="Times New Roman"/>
          <w:sz w:val="24"/>
          <w:szCs w:val="24"/>
          <w:lang w:eastAsia="ru-RU"/>
        </w:rPr>
        <w:t>.</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 xml:space="preserve">Также имеется предприятие сельского хозяйства ИП Бочаров А.А., основной специализацией которого является реализация </w:t>
      </w:r>
      <w:proofErr w:type="gramStart"/>
      <w:r w:rsidRPr="00FB001C">
        <w:rPr>
          <w:rFonts w:ascii="Times New Roman" w:eastAsia="Times New Roman" w:hAnsi="Times New Roman"/>
          <w:sz w:val="24"/>
          <w:szCs w:val="24"/>
          <w:lang w:eastAsia="ru-RU"/>
        </w:rPr>
        <w:t>мясо-молочной</w:t>
      </w:r>
      <w:proofErr w:type="gramEnd"/>
      <w:r w:rsidRPr="00FB001C">
        <w:rPr>
          <w:rFonts w:ascii="Times New Roman" w:eastAsia="Times New Roman" w:hAnsi="Times New Roman"/>
          <w:sz w:val="24"/>
          <w:szCs w:val="24"/>
          <w:lang w:eastAsia="ru-RU"/>
        </w:rPr>
        <w:t xml:space="preserve"> продукции. Произведенные объемы сельскохозяйственной продукции реализуются через торговую сеть.</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Предприятия коммунально-бытового обслуживания представлены баней вместимостью 20 мест. Имеются парикмахерские – 2 ед. Так же функционирует отделение почтовой связи, филиал отделения сберегательного банка.</w:t>
      </w:r>
    </w:p>
    <w:p w:rsidR="0071717D" w:rsidRDefault="0071717D" w:rsidP="0071717D">
      <w:pPr>
        <w:spacing w:after="0" w:line="240" w:lineRule="auto"/>
        <w:ind w:firstLine="709"/>
        <w:jc w:val="both"/>
        <w:rPr>
          <w:rFonts w:ascii="Times New Roman" w:eastAsia="Times New Roman" w:hAnsi="Times New Roman"/>
          <w:sz w:val="24"/>
          <w:szCs w:val="24"/>
          <w:lang w:eastAsia="ru-RU"/>
        </w:rPr>
      </w:pPr>
      <w:r w:rsidRPr="00FB001C">
        <w:rPr>
          <w:rFonts w:ascii="Times New Roman" w:eastAsia="Times New Roman" w:hAnsi="Times New Roman"/>
          <w:sz w:val="24"/>
          <w:szCs w:val="24"/>
          <w:lang w:eastAsia="ru-RU"/>
        </w:rPr>
        <w:t>На территории поселения имеется 1 гражданское кладбище.</w:t>
      </w:r>
    </w:p>
    <w:p w:rsidR="0071717D" w:rsidRPr="00FB001C" w:rsidRDefault="0071717D" w:rsidP="0071717D">
      <w:pPr>
        <w:spacing w:after="0" w:line="240" w:lineRule="auto"/>
        <w:ind w:firstLine="709"/>
        <w:jc w:val="both"/>
        <w:rPr>
          <w:rFonts w:ascii="Times New Roman" w:eastAsia="Times New Roman" w:hAnsi="Times New Roman"/>
          <w:sz w:val="24"/>
          <w:szCs w:val="24"/>
          <w:lang w:eastAsia="ru-RU"/>
        </w:rPr>
      </w:pPr>
    </w:p>
    <w:p w:rsidR="0071717D" w:rsidRDefault="0071717D" w:rsidP="0071717D">
      <w:pPr>
        <w:spacing w:after="0" w:line="240" w:lineRule="auto"/>
        <w:jc w:val="both"/>
        <w:rPr>
          <w:rFonts w:ascii="Times New Roman" w:hAnsi="Times New Roman"/>
          <w:b/>
          <w:sz w:val="24"/>
          <w:szCs w:val="24"/>
        </w:rPr>
      </w:pPr>
      <w:r>
        <w:rPr>
          <w:rFonts w:ascii="Times New Roman" w:hAnsi="Times New Roman"/>
          <w:b/>
          <w:sz w:val="24"/>
          <w:szCs w:val="24"/>
        </w:rPr>
        <w:t>Таблица 4</w:t>
      </w:r>
      <w:r w:rsidRPr="00D95601">
        <w:rPr>
          <w:rFonts w:ascii="Times New Roman" w:hAnsi="Times New Roman"/>
          <w:b/>
          <w:sz w:val="24"/>
          <w:szCs w:val="24"/>
        </w:rPr>
        <w:t>. Информация о средних потребительских ценах н</w:t>
      </w:r>
      <w:r w:rsidR="00AB143A">
        <w:rPr>
          <w:rFonts w:ascii="Times New Roman" w:hAnsi="Times New Roman"/>
          <w:b/>
          <w:sz w:val="24"/>
          <w:szCs w:val="24"/>
        </w:rPr>
        <w:t xml:space="preserve">а основные продукты питания по </w:t>
      </w:r>
      <w:r w:rsidRPr="00D95601">
        <w:rPr>
          <w:rFonts w:ascii="Times New Roman" w:hAnsi="Times New Roman"/>
          <w:b/>
          <w:sz w:val="24"/>
          <w:szCs w:val="24"/>
        </w:rPr>
        <w:t>Кропоткинскому МО</w:t>
      </w:r>
      <w:r>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9"/>
        <w:gridCol w:w="917"/>
        <w:gridCol w:w="2526"/>
      </w:tblGrid>
      <w:tr w:rsidR="0071717D" w:rsidRPr="00C07942" w:rsidTr="00AB143A">
        <w:trPr>
          <w:jc w:val="center"/>
        </w:trPr>
        <w:tc>
          <w:tcPr>
            <w:tcW w:w="5889" w:type="dxa"/>
          </w:tcPr>
          <w:p w:rsidR="0071717D" w:rsidRPr="00C07942" w:rsidRDefault="0071717D" w:rsidP="00AB143A">
            <w:pPr>
              <w:spacing w:after="0" w:line="240" w:lineRule="auto"/>
              <w:jc w:val="center"/>
              <w:rPr>
                <w:rFonts w:ascii="Times New Roman" w:hAnsi="Times New Roman"/>
                <w:lang w:eastAsia="ru-RU"/>
              </w:rPr>
            </w:pPr>
            <w:r w:rsidRPr="00C07942">
              <w:rPr>
                <w:rFonts w:ascii="Times New Roman" w:hAnsi="Times New Roman"/>
                <w:lang w:eastAsia="ru-RU"/>
              </w:rPr>
              <w:t>Наименование товара</w:t>
            </w:r>
          </w:p>
        </w:tc>
        <w:tc>
          <w:tcPr>
            <w:tcW w:w="890" w:type="dxa"/>
          </w:tcPr>
          <w:p w:rsidR="0071717D" w:rsidRPr="00C07942" w:rsidRDefault="0071717D" w:rsidP="004C5F3A">
            <w:pPr>
              <w:spacing w:after="0" w:line="240" w:lineRule="auto"/>
              <w:jc w:val="both"/>
              <w:rPr>
                <w:rFonts w:ascii="Times New Roman" w:hAnsi="Times New Roman"/>
                <w:lang w:eastAsia="ru-RU"/>
              </w:rPr>
            </w:pPr>
            <w:proofErr w:type="spellStart"/>
            <w:r w:rsidRPr="00C07942">
              <w:rPr>
                <w:rFonts w:ascii="Times New Roman" w:hAnsi="Times New Roman"/>
                <w:lang w:eastAsia="ru-RU"/>
              </w:rPr>
              <w:t>Ед</w:t>
            </w:r>
            <w:proofErr w:type="gramStart"/>
            <w:r w:rsidRPr="00C07942">
              <w:rPr>
                <w:rFonts w:ascii="Times New Roman" w:hAnsi="Times New Roman"/>
                <w:lang w:eastAsia="ru-RU"/>
              </w:rPr>
              <w:t>.и</w:t>
            </w:r>
            <w:proofErr w:type="gramEnd"/>
            <w:r w:rsidRPr="00C07942">
              <w:rPr>
                <w:rFonts w:ascii="Times New Roman" w:hAnsi="Times New Roman"/>
                <w:lang w:eastAsia="ru-RU"/>
              </w:rPr>
              <w:t>зм</w:t>
            </w:r>
            <w:proofErr w:type="spellEnd"/>
            <w:r w:rsidRPr="00C07942">
              <w:rPr>
                <w:rFonts w:ascii="Times New Roman" w:hAnsi="Times New Roman"/>
                <w:lang w:eastAsia="ru-RU"/>
              </w:rPr>
              <w:t>.</w:t>
            </w:r>
          </w:p>
        </w:tc>
        <w:tc>
          <w:tcPr>
            <w:tcW w:w="2526" w:type="dxa"/>
          </w:tcPr>
          <w:p w:rsidR="0071717D" w:rsidRPr="00C07942" w:rsidRDefault="0071717D" w:rsidP="004C5F3A">
            <w:pPr>
              <w:spacing w:after="0" w:line="240" w:lineRule="auto"/>
              <w:jc w:val="center"/>
              <w:rPr>
                <w:rFonts w:ascii="Times New Roman" w:hAnsi="Times New Roman"/>
                <w:lang w:eastAsia="ru-RU"/>
              </w:rPr>
            </w:pPr>
            <w:r w:rsidRPr="00C07942">
              <w:rPr>
                <w:rFonts w:ascii="Times New Roman" w:hAnsi="Times New Roman"/>
                <w:lang w:eastAsia="ru-RU"/>
              </w:rPr>
              <w:t>Средняя цена на 1 января 2022 г.</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Мука пшеничная</w:t>
            </w:r>
          </w:p>
        </w:tc>
        <w:tc>
          <w:tcPr>
            <w:tcW w:w="890"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lang w:eastAsia="ru-RU"/>
              </w:rPr>
            </w:pPr>
            <w:r w:rsidRPr="00C07942">
              <w:rPr>
                <w:rFonts w:ascii="Times New Roman" w:hAnsi="Times New Roman"/>
                <w:lang w:eastAsia="ru-RU"/>
              </w:rPr>
              <w:t>54</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Рис шлифованный</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100</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Пшено</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83</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Макароны, вермишель</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64</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Молоко стерилизованное</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99</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Куры</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294</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Гречка</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127</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 xml:space="preserve">Масло сливочное </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641</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Масло подсолнечное</w:t>
            </w:r>
          </w:p>
        </w:tc>
        <w:tc>
          <w:tcPr>
            <w:tcW w:w="890" w:type="dxa"/>
          </w:tcPr>
          <w:p w:rsidR="0071717D" w:rsidRPr="00C07942" w:rsidRDefault="0071717D" w:rsidP="004C5F3A">
            <w:pPr>
              <w:spacing w:after="0" w:line="240" w:lineRule="auto"/>
              <w:rPr>
                <w:lang w:eastAsia="ru-RU"/>
              </w:rPr>
            </w:pPr>
            <w:proofErr w:type="gramStart"/>
            <w:r w:rsidRPr="00C07942">
              <w:rPr>
                <w:rFonts w:ascii="Times New Roman" w:hAnsi="Times New Roman"/>
                <w:lang w:eastAsia="ru-RU"/>
              </w:rPr>
              <w:t>л</w:t>
            </w:r>
            <w:proofErr w:type="gramEnd"/>
            <w:r w:rsidRPr="00C07942">
              <w:rPr>
                <w:rFonts w:ascii="Times New Roman" w:hAnsi="Times New Roman"/>
                <w:lang w:eastAsia="ru-RU"/>
              </w:rPr>
              <w:t>.</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179</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Рыба с/</w:t>
            </w:r>
            <w:proofErr w:type="gramStart"/>
            <w:r w:rsidRPr="00C07942">
              <w:rPr>
                <w:rFonts w:ascii="Times New Roman" w:hAnsi="Times New Roman"/>
                <w:lang w:eastAsia="ru-RU"/>
              </w:rPr>
              <w:t>м</w:t>
            </w:r>
            <w:proofErr w:type="gramEnd"/>
            <w:r w:rsidRPr="00C07942">
              <w:rPr>
                <w:rFonts w:ascii="Times New Roman" w:hAnsi="Times New Roman"/>
                <w:lang w:eastAsia="ru-RU"/>
              </w:rPr>
              <w:t xml:space="preserve"> (сельдь)</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218</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 xml:space="preserve">Свинина (кроме </w:t>
            </w:r>
            <w:proofErr w:type="gramStart"/>
            <w:r w:rsidRPr="00C07942">
              <w:rPr>
                <w:rFonts w:ascii="Times New Roman" w:hAnsi="Times New Roman"/>
                <w:lang w:eastAsia="ru-RU"/>
              </w:rPr>
              <w:t>бескостного</w:t>
            </w:r>
            <w:proofErr w:type="gramEnd"/>
            <w:r w:rsidRPr="00C07942">
              <w:rPr>
                <w:rFonts w:ascii="Times New Roman" w:hAnsi="Times New Roman"/>
                <w:lang w:eastAsia="ru-RU"/>
              </w:rPr>
              <w:t>)</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430</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 xml:space="preserve">Говядина (кроме </w:t>
            </w:r>
            <w:proofErr w:type="gramStart"/>
            <w:r w:rsidRPr="00C07942">
              <w:rPr>
                <w:rFonts w:ascii="Times New Roman" w:hAnsi="Times New Roman"/>
                <w:lang w:eastAsia="ru-RU"/>
              </w:rPr>
              <w:t>бескостного</w:t>
            </w:r>
            <w:proofErr w:type="gramEnd"/>
            <w:r w:rsidRPr="00C07942">
              <w:rPr>
                <w:rFonts w:ascii="Times New Roman" w:hAnsi="Times New Roman"/>
                <w:lang w:eastAsia="ru-RU"/>
              </w:rPr>
              <w:t>)</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613</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Сахар песок</w:t>
            </w:r>
          </w:p>
        </w:tc>
        <w:tc>
          <w:tcPr>
            <w:tcW w:w="890" w:type="dxa"/>
          </w:tcPr>
          <w:p w:rsidR="0071717D" w:rsidRPr="00C07942" w:rsidRDefault="0071717D" w:rsidP="004C5F3A">
            <w:pPr>
              <w:spacing w:after="0" w:line="240" w:lineRule="auto"/>
              <w:rPr>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89</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Яйцо куриное</w:t>
            </w:r>
          </w:p>
        </w:tc>
        <w:tc>
          <w:tcPr>
            <w:tcW w:w="890" w:type="dxa"/>
          </w:tcPr>
          <w:p w:rsidR="0071717D" w:rsidRPr="00C07942" w:rsidRDefault="0071717D" w:rsidP="004C5F3A">
            <w:pPr>
              <w:spacing w:after="0" w:line="240" w:lineRule="auto"/>
              <w:jc w:val="both"/>
              <w:rPr>
                <w:rFonts w:ascii="Times New Roman" w:hAnsi="Times New Roman"/>
                <w:lang w:eastAsia="ru-RU"/>
              </w:rPr>
            </w:pPr>
            <w:proofErr w:type="spellStart"/>
            <w:r w:rsidRPr="00C07942">
              <w:rPr>
                <w:rFonts w:ascii="Times New Roman" w:hAnsi="Times New Roman"/>
                <w:lang w:eastAsia="ru-RU"/>
              </w:rPr>
              <w:t>дес</w:t>
            </w:r>
            <w:proofErr w:type="spellEnd"/>
            <w:r w:rsidRPr="00C07942">
              <w:rPr>
                <w:rFonts w:ascii="Times New Roman" w:hAnsi="Times New Roman"/>
                <w:lang w:eastAsia="ru-RU"/>
              </w:rPr>
              <w:t>.</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123</w:t>
            </w:r>
          </w:p>
        </w:tc>
      </w:tr>
      <w:tr w:rsidR="0071717D" w:rsidRPr="00C07942" w:rsidTr="00AB143A">
        <w:trPr>
          <w:jc w:val="center"/>
        </w:trPr>
        <w:tc>
          <w:tcPr>
            <w:tcW w:w="5889"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Соль</w:t>
            </w:r>
          </w:p>
        </w:tc>
        <w:tc>
          <w:tcPr>
            <w:tcW w:w="890" w:type="dxa"/>
          </w:tcPr>
          <w:p w:rsidR="0071717D" w:rsidRPr="00C07942" w:rsidRDefault="0071717D" w:rsidP="004C5F3A">
            <w:pPr>
              <w:spacing w:after="0" w:line="240" w:lineRule="auto"/>
              <w:jc w:val="both"/>
              <w:rPr>
                <w:rFonts w:ascii="Times New Roman" w:hAnsi="Times New Roman"/>
                <w:lang w:eastAsia="ru-RU"/>
              </w:rPr>
            </w:pPr>
            <w:r w:rsidRPr="00C07942">
              <w:rPr>
                <w:rFonts w:ascii="Times New Roman" w:hAnsi="Times New Roman"/>
                <w:lang w:eastAsia="ru-RU"/>
              </w:rPr>
              <w:t>кг</w:t>
            </w:r>
          </w:p>
        </w:tc>
        <w:tc>
          <w:tcPr>
            <w:tcW w:w="2526" w:type="dxa"/>
          </w:tcPr>
          <w:p w:rsidR="0071717D" w:rsidRPr="00C07942" w:rsidRDefault="0071717D" w:rsidP="004C5F3A">
            <w:pPr>
              <w:spacing w:after="0" w:line="240" w:lineRule="auto"/>
              <w:jc w:val="center"/>
              <w:rPr>
                <w:rFonts w:ascii="Times New Roman" w:hAnsi="Times New Roman"/>
                <w:sz w:val="24"/>
                <w:szCs w:val="24"/>
                <w:lang w:eastAsia="ru-RU"/>
              </w:rPr>
            </w:pPr>
            <w:r w:rsidRPr="00C07942">
              <w:rPr>
                <w:rFonts w:ascii="Times New Roman" w:hAnsi="Times New Roman"/>
                <w:sz w:val="24"/>
                <w:szCs w:val="24"/>
                <w:lang w:eastAsia="ru-RU"/>
              </w:rPr>
              <w:t>34</w:t>
            </w:r>
          </w:p>
        </w:tc>
      </w:tr>
    </w:tbl>
    <w:p w:rsidR="0071717D" w:rsidRDefault="0071717D" w:rsidP="0071717D">
      <w:pPr>
        <w:spacing w:after="0" w:line="240" w:lineRule="auto"/>
        <w:jc w:val="both"/>
        <w:rPr>
          <w:rFonts w:ascii="Times New Roman" w:hAnsi="Times New Roman"/>
          <w:b/>
          <w:sz w:val="24"/>
          <w:szCs w:val="24"/>
        </w:rPr>
      </w:pPr>
    </w:p>
    <w:p w:rsidR="0071717D" w:rsidRDefault="0071717D" w:rsidP="0071717D">
      <w:pPr>
        <w:spacing w:after="0" w:line="240" w:lineRule="auto"/>
        <w:ind w:firstLine="708"/>
        <w:jc w:val="both"/>
        <w:rPr>
          <w:rFonts w:ascii="Times New Roman" w:eastAsia="Times New Roman" w:hAnsi="Times New Roman"/>
          <w:sz w:val="24"/>
          <w:szCs w:val="24"/>
          <w:lang w:eastAsia="ru-RU"/>
        </w:rPr>
      </w:pPr>
      <w:r w:rsidRPr="00C07942">
        <w:rPr>
          <w:rFonts w:ascii="Times New Roman" w:eastAsia="Times New Roman" w:hAnsi="Times New Roman"/>
          <w:sz w:val="24"/>
          <w:szCs w:val="24"/>
          <w:lang w:eastAsia="ru-RU"/>
        </w:rPr>
        <w:t xml:space="preserve">Потребность в обеспечении жителей товарами и услугами удовлетворена не полностью, особенно, в промтоварной группе. Развитие материально-технической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 Администрация оказывает индивидуальным предпринимателям консультационные и информационные </w:t>
      </w:r>
      <w:r w:rsidRPr="00C07942">
        <w:rPr>
          <w:rFonts w:ascii="Times New Roman" w:eastAsia="Times New Roman" w:hAnsi="Times New Roman"/>
          <w:sz w:val="24"/>
          <w:szCs w:val="24"/>
          <w:lang w:eastAsia="ru-RU"/>
        </w:rPr>
        <w:lastRenderedPageBreak/>
        <w:t xml:space="preserve">услуги в сфере развития малого и среднего предпринимательства, предоставляет в аренду нежилые муниципальные помещения. По состоянию на 01.01.2022 года количество предоставленных в аренду нежилых муниципальных помещений составляет 37 </w:t>
      </w:r>
      <w:proofErr w:type="spellStart"/>
      <w:r w:rsidRPr="00C07942">
        <w:rPr>
          <w:rFonts w:ascii="Times New Roman" w:eastAsia="Times New Roman" w:hAnsi="Times New Roman"/>
          <w:sz w:val="24"/>
          <w:szCs w:val="24"/>
          <w:lang w:eastAsia="ru-RU"/>
        </w:rPr>
        <w:t>м.кв</w:t>
      </w:r>
      <w:proofErr w:type="spellEnd"/>
      <w:r w:rsidRPr="00C07942">
        <w:rPr>
          <w:rFonts w:ascii="Times New Roman" w:eastAsia="Times New Roman" w:hAnsi="Times New Roman"/>
          <w:sz w:val="24"/>
          <w:szCs w:val="24"/>
          <w:lang w:eastAsia="ru-RU"/>
        </w:rPr>
        <w:t>.</w:t>
      </w:r>
    </w:p>
    <w:p w:rsidR="0071717D" w:rsidRPr="00C07942" w:rsidRDefault="0071717D" w:rsidP="0071717D">
      <w:pPr>
        <w:spacing w:after="0" w:line="240" w:lineRule="auto"/>
        <w:ind w:firstLine="708"/>
        <w:jc w:val="both"/>
        <w:rPr>
          <w:rFonts w:ascii="Times New Roman" w:eastAsia="Times New Roman" w:hAnsi="Times New Roman"/>
          <w:sz w:val="24"/>
          <w:szCs w:val="24"/>
          <w:lang w:eastAsia="ru-RU"/>
        </w:rPr>
      </w:pPr>
      <w:r w:rsidRPr="00C07942">
        <w:rPr>
          <w:rFonts w:ascii="Times New Roman" w:eastAsia="Times New Roman" w:hAnsi="Times New Roman"/>
          <w:sz w:val="24"/>
          <w:szCs w:val="24"/>
          <w:lang w:eastAsia="ru-RU"/>
        </w:rPr>
        <w:t xml:space="preserve">  </w:t>
      </w:r>
    </w:p>
    <w:p w:rsidR="0071717D" w:rsidRPr="00696F24" w:rsidRDefault="0071717D" w:rsidP="006D11B3">
      <w:pPr>
        <w:spacing w:after="0" w:line="240" w:lineRule="auto"/>
        <w:jc w:val="center"/>
        <w:rPr>
          <w:rFonts w:ascii="Times New Roman" w:hAnsi="Times New Roman"/>
          <w:b/>
          <w:sz w:val="24"/>
          <w:szCs w:val="24"/>
        </w:rPr>
      </w:pPr>
      <w:r w:rsidRPr="00696F24">
        <w:rPr>
          <w:rFonts w:ascii="Times New Roman" w:hAnsi="Times New Roman"/>
          <w:b/>
          <w:sz w:val="24"/>
          <w:szCs w:val="24"/>
        </w:rPr>
        <w:t>Культура</w:t>
      </w:r>
    </w:p>
    <w:p w:rsidR="0071717D" w:rsidRDefault="0071717D" w:rsidP="0071717D">
      <w:pPr>
        <w:spacing w:after="0"/>
        <w:ind w:firstLine="708"/>
        <w:jc w:val="both"/>
        <w:rPr>
          <w:rFonts w:ascii="Times New Roman" w:eastAsia="Times New Roman" w:hAnsi="Times New Roman"/>
          <w:sz w:val="24"/>
          <w:szCs w:val="24"/>
          <w:lang w:eastAsia="ru-RU"/>
        </w:rPr>
      </w:pPr>
      <w:r w:rsidRPr="00C07942">
        <w:rPr>
          <w:rFonts w:ascii="Times New Roman" w:eastAsia="Times New Roman" w:hAnsi="Times New Roman"/>
          <w:sz w:val="24"/>
          <w:szCs w:val="24"/>
          <w:lang w:eastAsia="ru-RU"/>
        </w:rPr>
        <w:t>Администрация поселения оказывает финансовую поддержку учреждениям культуры в проведении соревнований и праздников.</w:t>
      </w:r>
    </w:p>
    <w:p w:rsidR="0071717D" w:rsidRPr="00C07942" w:rsidRDefault="0071717D" w:rsidP="0071717D">
      <w:pPr>
        <w:ind w:firstLine="708"/>
        <w:jc w:val="both"/>
        <w:rPr>
          <w:rFonts w:ascii="Times New Roman" w:eastAsia="Times New Roman" w:hAnsi="Times New Roman"/>
          <w:sz w:val="24"/>
          <w:szCs w:val="24"/>
          <w:lang w:eastAsia="ru-RU"/>
        </w:rPr>
      </w:pPr>
      <w:r w:rsidRPr="00C07942">
        <w:rPr>
          <w:rFonts w:ascii="Times New Roman" w:eastAsia="Times New Roman" w:hAnsi="Times New Roman"/>
          <w:sz w:val="24"/>
          <w:szCs w:val="24"/>
          <w:lang w:eastAsia="ru-RU"/>
        </w:rPr>
        <w:t>Расходы по разделу «Культура, кинематография»</w:t>
      </w:r>
      <w:r w:rsidRPr="00C07942">
        <w:rPr>
          <w:rFonts w:ascii="Times New Roman" w:eastAsia="Times New Roman" w:hAnsi="Times New Roman"/>
          <w:b/>
          <w:sz w:val="24"/>
          <w:szCs w:val="24"/>
          <w:lang w:eastAsia="ru-RU"/>
        </w:rPr>
        <w:t xml:space="preserve"> </w:t>
      </w:r>
      <w:r w:rsidRPr="00C07942">
        <w:rPr>
          <w:rFonts w:ascii="Times New Roman" w:eastAsia="Times New Roman" w:hAnsi="Times New Roman"/>
          <w:sz w:val="24"/>
          <w:szCs w:val="24"/>
          <w:lang w:eastAsia="ru-RU"/>
        </w:rPr>
        <w:t>исполнены в сумме 1 116 190,80 руб. или 55,8 % уточненного годового плана, или 0,95 % от общей структуры расходов бюджета.</w:t>
      </w:r>
    </w:p>
    <w:p w:rsidR="0071717D" w:rsidRPr="00696F24" w:rsidRDefault="0071717D" w:rsidP="0071717D">
      <w:pPr>
        <w:spacing w:after="0" w:line="240" w:lineRule="auto"/>
        <w:jc w:val="both"/>
        <w:rPr>
          <w:rFonts w:ascii="Times New Roman" w:hAnsi="Times New Roman"/>
          <w:sz w:val="24"/>
          <w:szCs w:val="24"/>
        </w:rPr>
      </w:pPr>
      <w:r w:rsidRPr="00696F24">
        <w:rPr>
          <w:rFonts w:ascii="Times New Roman" w:hAnsi="Times New Roman"/>
          <w:sz w:val="24"/>
          <w:szCs w:val="24"/>
        </w:rPr>
        <w:t xml:space="preserve">Политика в области </w:t>
      </w:r>
      <w:r w:rsidRPr="00696F24">
        <w:rPr>
          <w:rFonts w:ascii="Times New Roman" w:hAnsi="Times New Roman"/>
          <w:b/>
          <w:i/>
          <w:sz w:val="24"/>
          <w:szCs w:val="24"/>
        </w:rPr>
        <w:t>физической культуры и спорта.</w:t>
      </w:r>
      <w:r w:rsidRPr="00696F24">
        <w:rPr>
          <w:rFonts w:ascii="Times New Roman" w:hAnsi="Times New Roman"/>
          <w:sz w:val="24"/>
          <w:szCs w:val="24"/>
        </w:rPr>
        <w:t xml:space="preserve">  </w:t>
      </w:r>
    </w:p>
    <w:p w:rsidR="0071717D" w:rsidRPr="00C07942" w:rsidRDefault="0071717D" w:rsidP="0071717D">
      <w:pPr>
        <w:spacing w:after="0" w:line="240" w:lineRule="auto"/>
        <w:ind w:firstLine="709"/>
        <w:jc w:val="both"/>
        <w:rPr>
          <w:rFonts w:ascii="Times New Roman" w:eastAsia="Times New Roman" w:hAnsi="Times New Roman"/>
          <w:sz w:val="24"/>
          <w:szCs w:val="24"/>
          <w:lang w:eastAsia="ru-RU"/>
        </w:rPr>
      </w:pPr>
      <w:r w:rsidRPr="00C07942">
        <w:rPr>
          <w:rFonts w:ascii="Times New Roman" w:eastAsia="Times New Roman" w:hAnsi="Times New Roman"/>
          <w:sz w:val="24"/>
          <w:szCs w:val="24"/>
          <w:lang w:eastAsia="ru-RU"/>
        </w:rPr>
        <w:t>Расходы по разделу «Физическая культура и спорт»</w:t>
      </w:r>
      <w:r w:rsidRPr="00C07942">
        <w:rPr>
          <w:rFonts w:ascii="Times New Roman" w:eastAsia="Times New Roman" w:hAnsi="Times New Roman"/>
          <w:b/>
          <w:sz w:val="24"/>
          <w:szCs w:val="24"/>
          <w:lang w:eastAsia="ru-RU"/>
        </w:rPr>
        <w:t xml:space="preserve"> </w:t>
      </w:r>
      <w:r w:rsidRPr="00C07942">
        <w:rPr>
          <w:rFonts w:ascii="Times New Roman" w:eastAsia="Times New Roman" w:hAnsi="Times New Roman"/>
          <w:sz w:val="24"/>
          <w:szCs w:val="24"/>
          <w:lang w:eastAsia="ru-RU"/>
        </w:rPr>
        <w:t>исполнены в сумме 3 875 143,42 рублей или 86,8 % уточненного годового плана, 3,3 % от общей структуры расходов бюджета.</w:t>
      </w:r>
    </w:p>
    <w:p w:rsidR="0071717D" w:rsidRPr="00696F24" w:rsidRDefault="0071717D" w:rsidP="0071717D">
      <w:pPr>
        <w:spacing w:after="0" w:line="240" w:lineRule="auto"/>
        <w:ind w:firstLine="709"/>
        <w:jc w:val="both"/>
        <w:rPr>
          <w:rFonts w:ascii="Times New Roman" w:hAnsi="Times New Roman"/>
          <w:sz w:val="24"/>
          <w:szCs w:val="24"/>
        </w:rPr>
      </w:pPr>
    </w:p>
    <w:p w:rsidR="0071717D" w:rsidRPr="00C121A6" w:rsidRDefault="0071717D" w:rsidP="006D11B3">
      <w:pPr>
        <w:spacing w:after="0" w:line="240" w:lineRule="auto"/>
        <w:contextualSpacing/>
        <w:jc w:val="center"/>
        <w:rPr>
          <w:rFonts w:ascii="Times New Roman" w:hAnsi="Times New Roman"/>
          <w:b/>
          <w:sz w:val="24"/>
          <w:szCs w:val="24"/>
        </w:rPr>
      </w:pPr>
      <w:r w:rsidRPr="00C121A6">
        <w:rPr>
          <w:rFonts w:ascii="Times New Roman" w:hAnsi="Times New Roman"/>
          <w:b/>
          <w:sz w:val="24"/>
          <w:szCs w:val="24"/>
        </w:rPr>
        <w:t>Трудовые ресурсы</w:t>
      </w:r>
    </w:p>
    <w:p w:rsidR="0071717D" w:rsidRPr="006D11B3" w:rsidRDefault="0071717D" w:rsidP="006D11B3">
      <w:pPr>
        <w:spacing w:after="0"/>
        <w:ind w:firstLine="708"/>
        <w:jc w:val="both"/>
        <w:rPr>
          <w:rFonts w:ascii="Times New Roman" w:eastAsia="Times New Roman" w:hAnsi="Times New Roman"/>
          <w:sz w:val="24"/>
          <w:szCs w:val="24"/>
          <w:lang w:eastAsia="ru-RU"/>
        </w:rPr>
      </w:pPr>
      <w:r w:rsidRPr="006D11B3">
        <w:rPr>
          <w:rFonts w:ascii="Times New Roman" w:eastAsia="Times New Roman" w:hAnsi="Times New Roman"/>
          <w:sz w:val="24"/>
          <w:szCs w:val="24"/>
          <w:lang w:eastAsia="ru-RU"/>
        </w:rPr>
        <w:t>Сохраняется кадровый дефицит в следующих сферах деятельности – жилищно-коммунальном хозяйстве, здравоохранении, образовании.</w:t>
      </w:r>
    </w:p>
    <w:p w:rsidR="0071717D" w:rsidRDefault="0071717D" w:rsidP="006D11B3">
      <w:pPr>
        <w:spacing w:after="0"/>
        <w:ind w:firstLine="708"/>
        <w:jc w:val="both"/>
        <w:rPr>
          <w:rFonts w:ascii="Times New Roman" w:hAnsi="Times New Roman"/>
          <w:sz w:val="24"/>
          <w:szCs w:val="24"/>
        </w:rPr>
      </w:pPr>
      <w:r w:rsidRPr="006D11B3">
        <w:rPr>
          <w:rFonts w:ascii="Times New Roman" w:eastAsia="Times New Roman" w:hAnsi="Times New Roman"/>
          <w:sz w:val="24"/>
          <w:szCs w:val="24"/>
          <w:lang w:eastAsia="ru-RU"/>
        </w:rPr>
        <w:t>Учитывая основную занятость населения в промышленной сфере, стабильность работы золотодобывающих предприятий, существенного увеличения безработных граждан не</w:t>
      </w:r>
      <w:r>
        <w:rPr>
          <w:rFonts w:ascii="Times New Roman" w:hAnsi="Times New Roman"/>
          <w:sz w:val="24"/>
          <w:szCs w:val="24"/>
        </w:rPr>
        <w:t xml:space="preserve"> прогнозируется.</w:t>
      </w:r>
    </w:p>
    <w:p w:rsidR="0071717D" w:rsidRDefault="0071717D" w:rsidP="0071717D">
      <w:pPr>
        <w:spacing w:after="0" w:line="240" w:lineRule="auto"/>
        <w:ind w:firstLine="709"/>
        <w:jc w:val="both"/>
        <w:rPr>
          <w:rFonts w:ascii="Times New Roman" w:hAnsi="Times New Roman"/>
          <w:sz w:val="24"/>
          <w:szCs w:val="24"/>
        </w:rPr>
      </w:pPr>
    </w:p>
    <w:p w:rsidR="0071717D" w:rsidRDefault="0071717D" w:rsidP="007171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Населению предоставлялись муниципальные услуги, в соответствии с реестром муниципальных услуг, утвержденным постановлением администрации Кропоткинского городского поселения от 10.11.2014 г. № 63-п. </w:t>
      </w:r>
    </w:p>
    <w:p w:rsidR="0071717D" w:rsidRDefault="0071717D" w:rsidP="0071717D">
      <w:pPr>
        <w:spacing w:after="0" w:line="240" w:lineRule="auto"/>
        <w:jc w:val="both"/>
        <w:rPr>
          <w:rFonts w:ascii="Times New Roman" w:hAnsi="Times New Roman"/>
          <w:b/>
          <w:sz w:val="24"/>
          <w:szCs w:val="24"/>
        </w:rPr>
      </w:pPr>
      <w:r>
        <w:rPr>
          <w:rFonts w:ascii="Times New Roman" w:hAnsi="Times New Roman"/>
          <w:b/>
          <w:sz w:val="24"/>
          <w:szCs w:val="24"/>
        </w:rPr>
        <w:t>Таблица 5</w:t>
      </w:r>
      <w:r w:rsidRPr="00D95601">
        <w:rPr>
          <w:rFonts w:ascii="Times New Roman" w:hAnsi="Times New Roman"/>
          <w:b/>
          <w:sz w:val="24"/>
          <w:szCs w:val="24"/>
        </w:rPr>
        <w:t>. Муниципальные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526"/>
        <w:gridCol w:w="1525"/>
      </w:tblGrid>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 xml:space="preserve">№ </w:t>
            </w:r>
            <w:proofErr w:type="spellStart"/>
            <w:r w:rsidRPr="00D21213">
              <w:rPr>
                <w:rFonts w:ascii="Times New Roman" w:hAnsi="Times New Roman"/>
                <w:sz w:val="24"/>
                <w:szCs w:val="24"/>
                <w:lang w:eastAsia="ru-RU"/>
              </w:rPr>
              <w:t>пп</w:t>
            </w:r>
            <w:proofErr w:type="spellEnd"/>
          </w:p>
        </w:tc>
        <w:tc>
          <w:tcPr>
            <w:tcW w:w="7526"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 xml:space="preserve">Наименование муниципальной услуги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 xml:space="preserve">Кол-во </w:t>
            </w:r>
            <w:proofErr w:type="gramStart"/>
            <w:r w:rsidRPr="00D21213">
              <w:rPr>
                <w:rFonts w:ascii="Times New Roman" w:hAnsi="Times New Roman"/>
                <w:sz w:val="24"/>
                <w:szCs w:val="24"/>
                <w:lang w:eastAsia="ru-RU"/>
              </w:rPr>
              <w:t>предоставленных</w:t>
            </w:r>
            <w:proofErr w:type="gramEnd"/>
            <w:r w:rsidRPr="00D21213">
              <w:rPr>
                <w:rFonts w:ascii="Times New Roman" w:hAnsi="Times New Roman"/>
                <w:sz w:val="24"/>
                <w:szCs w:val="24"/>
                <w:lang w:eastAsia="ru-RU"/>
              </w:rPr>
              <w:t xml:space="preserve"> МУ за </w:t>
            </w:r>
          </w:p>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2021 год</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Внесение в реестр сведений о создании места (площадки) накопления твердых коммунальных отходов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выписки из реестра муниципального имущества</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градостроительного плана земельного участка, расположенного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4</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4</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2</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5</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разрешения на использование земель или земельных участков, находящихся в муниципальной собственности Кропоткинского городского поселения, а также земельных участков государственная собственность на которые не разграничена, находящихся на территории Кропоткинского муниципального образования без предоставления земельных участков и установления сервитута</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6</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3</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7</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Выдача разрешения (ордера) на производство работ, при которых </w:t>
            </w:r>
            <w:r w:rsidRPr="00D21213">
              <w:rPr>
                <w:rFonts w:ascii="Times New Roman" w:hAnsi="Times New Roman"/>
                <w:sz w:val="24"/>
                <w:szCs w:val="24"/>
                <w:lang w:eastAsia="ru-RU"/>
              </w:rPr>
              <w:lastRenderedPageBreak/>
              <w:t xml:space="preserve">планируется разрыть территорию общего пользования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lastRenderedPageBreak/>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lastRenderedPageBreak/>
              <w:t>8</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Выдача справок о регистрации по месту жительства, справок о составе семьи, справок об иждивении</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196</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9</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Выдача уведомлений о переводе (отказе в переводе) жилого (нежилого) помещения в </w:t>
            </w:r>
            <w:proofErr w:type="gramStart"/>
            <w:r w:rsidRPr="00D21213">
              <w:rPr>
                <w:rFonts w:ascii="Times New Roman" w:hAnsi="Times New Roman"/>
                <w:sz w:val="24"/>
                <w:szCs w:val="24"/>
                <w:lang w:eastAsia="ru-RU"/>
              </w:rPr>
              <w:t>нежилое</w:t>
            </w:r>
            <w:proofErr w:type="gramEnd"/>
            <w:r w:rsidRPr="00D21213">
              <w:rPr>
                <w:rFonts w:ascii="Times New Roman" w:hAnsi="Times New Roman"/>
                <w:sz w:val="24"/>
                <w:szCs w:val="24"/>
                <w:lang w:eastAsia="ru-RU"/>
              </w:rPr>
              <w:t xml:space="preserve"> (жилое) на территории Кропоткинского городского поселения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10</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Заключение договора социального найма на жилое помещение в доме муниципального жилого фонда</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3</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11</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Изъятие земельных участков для муниципальных нужд</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12</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Назначение, перерасчет, индексация и выплата пенсии за выслугу лет лицам, замещавшим должности муниципальной службы в администрации Кропоткинского городского поселения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1</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13</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Обмен земельных участков, находящихся в муниципальной собственности Кропоткинского муниципального образования на земельные участки, находящиеся в частной собственности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14</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15</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Передача гражданами приватизированных жилых помещений в муниципальную собственность Кропоткинского муниципального образования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16</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Передача жилых помещений муниципального жилого фонда Кропоткинского муниципального образования в собственность граждан в порядке приватизации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17</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2</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18</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Передача муниципального имущества в оперативное управление, хозяйственное ведение</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3</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19</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20</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Предварительное согласование предоставления земельного участка без проведения торгов</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21</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информации об объектах недвижимого имущества, находящихся в муниципальной собственности Кропоткинского городского поселения и предназначенных для сдачи в аренду</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2</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22</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информации об организациях коммунального комплекса и оказываемых ими ЖКУ</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23</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информации об очередности предоставления жилого помещения на условиях социального найма</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24</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Предоставление информации о муниципальных программах в жилищной сфере и сфере коммунальных услуг и т.д.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rPr>
          <w:trHeight w:val="523"/>
        </w:trPr>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25</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информации о принадлежности объектов электросетевого хозяйства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rPr>
          <w:trHeight w:val="523"/>
        </w:trPr>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26</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Кропоткинского муниципального образования для индивидуального жилищного строительства, ведения личного подсобного хозяйства в границах населенного пункта, </w:t>
            </w:r>
            <w:r w:rsidRPr="00D21213">
              <w:rPr>
                <w:rFonts w:ascii="Times New Roman" w:hAnsi="Times New Roman"/>
                <w:sz w:val="24"/>
                <w:szCs w:val="24"/>
                <w:lang w:eastAsia="ru-RU"/>
              </w:rPr>
              <w:lastRenderedPageBreak/>
              <w:t>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lastRenderedPageBreak/>
              <w:t>0</w:t>
            </w:r>
          </w:p>
        </w:tc>
      </w:tr>
      <w:tr w:rsidR="0071717D" w:rsidRPr="00D21213" w:rsidTr="006D11B3">
        <w:trPr>
          <w:trHeight w:val="523"/>
        </w:trPr>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lastRenderedPageBreak/>
              <w:t>27</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rPr>
          <w:trHeight w:val="523"/>
        </w:trPr>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28</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Предоставление земельных участков, расположенных на территории Кропоткинского муниципального образования, без проведения торгов</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29</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Признание жилых помещений пригодными (непригодными) для проживания и жилого дома, МКД аварийными и подлежащими сносу или реконструкции</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30</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Принятие и рассмотрение уведомлений о проведении собраний, митингов, демонстраций, шествий  и пикетирований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31</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 xml:space="preserve">Принятие на учет граждан в качестве нуждающихся в жилых помещениях, предоставляемых по договорам социального найма на территории Кропоткинского муниципального образования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32</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 xml:space="preserve">Принятие решения об установлении или прекращении публичных сервитутов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1</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33</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Принятие решения о проведен</w:t>
            </w:r>
            <w:proofErr w:type="gramStart"/>
            <w:r w:rsidRPr="00D21213">
              <w:rPr>
                <w:rFonts w:ascii="Times New Roman" w:hAnsi="Times New Roman"/>
                <w:sz w:val="24"/>
                <w:szCs w:val="24"/>
                <w:lang w:eastAsia="ru-RU"/>
              </w:rPr>
              <w:t>ии ау</w:t>
            </w:r>
            <w:proofErr w:type="gramEnd"/>
            <w:r w:rsidRPr="00D21213">
              <w:rPr>
                <w:rFonts w:ascii="Times New Roman" w:hAnsi="Times New Roman"/>
                <w:sz w:val="24"/>
                <w:szCs w:val="24"/>
                <w:lang w:eastAsia="ru-RU"/>
              </w:rPr>
              <w:t>кциона по продаже земельного участка или аукциона на право заключения договора аренды земельного участка</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34</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Присвоение (уточнение) адресов объектам недвижимого имущества на территории Кропоткинского городского поселения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35</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Резервирование земельных участков для муниципальных нужд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36</w:t>
            </w:r>
          </w:p>
        </w:tc>
        <w:tc>
          <w:tcPr>
            <w:tcW w:w="7526" w:type="dxa"/>
          </w:tcPr>
          <w:p w:rsidR="0071717D" w:rsidRPr="00D21213" w:rsidRDefault="0071717D" w:rsidP="004C5F3A">
            <w:pPr>
              <w:spacing w:after="0" w:line="240" w:lineRule="auto"/>
              <w:rPr>
                <w:rFonts w:ascii="Times New Roman" w:hAnsi="Times New Roman"/>
                <w:sz w:val="24"/>
                <w:szCs w:val="24"/>
                <w:lang w:eastAsia="ru-RU"/>
              </w:rPr>
            </w:pPr>
            <w:r w:rsidRPr="00D21213">
              <w:rPr>
                <w:rFonts w:ascii="Times New Roman" w:hAnsi="Times New Roman"/>
                <w:sz w:val="24"/>
                <w:szCs w:val="24"/>
                <w:lang w:eastAsia="ru-RU"/>
              </w:rPr>
              <w:t xml:space="preserve">Совершение нотариальных действий специально уполномоченным должностным лицом администрации Кропоткинского муниципального образования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95</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37</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 xml:space="preserve">Согласование вывода в ремонт и из эксплуатации тепловых сетей </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38</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Согласование переустройства и (или) перепланировки помещения в многоквартирном доме, расположенном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39</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Установление сервитутов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40</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Утверждение Акта выбора земельного участка для строительства и предварительное согласование места размещения объекта на территории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41</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0</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42</w:t>
            </w: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Кропоткинского муниципального образования</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6</w:t>
            </w:r>
          </w:p>
        </w:tc>
      </w:tr>
      <w:tr w:rsidR="0071717D" w:rsidRPr="00D21213" w:rsidTr="006D11B3">
        <w:tc>
          <w:tcPr>
            <w:tcW w:w="520" w:type="dxa"/>
          </w:tcPr>
          <w:p w:rsidR="0071717D" w:rsidRPr="00D21213" w:rsidRDefault="0071717D" w:rsidP="004C5F3A">
            <w:pPr>
              <w:spacing w:after="0" w:line="240" w:lineRule="auto"/>
              <w:jc w:val="both"/>
              <w:rPr>
                <w:rFonts w:ascii="Times New Roman" w:hAnsi="Times New Roman"/>
                <w:sz w:val="24"/>
                <w:szCs w:val="24"/>
                <w:lang w:eastAsia="ru-RU"/>
              </w:rPr>
            </w:pPr>
          </w:p>
        </w:tc>
        <w:tc>
          <w:tcPr>
            <w:tcW w:w="7526" w:type="dxa"/>
          </w:tcPr>
          <w:p w:rsidR="0071717D" w:rsidRPr="00D21213" w:rsidRDefault="0071717D" w:rsidP="004C5F3A">
            <w:pPr>
              <w:spacing w:after="0" w:line="240" w:lineRule="auto"/>
              <w:jc w:val="both"/>
              <w:rPr>
                <w:rFonts w:ascii="Times New Roman" w:hAnsi="Times New Roman"/>
                <w:sz w:val="24"/>
                <w:szCs w:val="24"/>
                <w:lang w:eastAsia="ru-RU"/>
              </w:rPr>
            </w:pPr>
            <w:r w:rsidRPr="00D21213">
              <w:rPr>
                <w:rFonts w:ascii="Times New Roman" w:hAnsi="Times New Roman"/>
                <w:sz w:val="24"/>
                <w:szCs w:val="24"/>
                <w:lang w:eastAsia="ru-RU"/>
              </w:rPr>
              <w:t>Всего услуг</w:t>
            </w:r>
          </w:p>
        </w:tc>
        <w:tc>
          <w:tcPr>
            <w:tcW w:w="1525" w:type="dxa"/>
          </w:tcPr>
          <w:p w:rsidR="0071717D" w:rsidRPr="00D21213" w:rsidRDefault="0071717D" w:rsidP="004C5F3A">
            <w:pPr>
              <w:spacing w:after="0" w:line="240" w:lineRule="auto"/>
              <w:jc w:val="center"/>
              <w:rPr>
                <w:rFonts w:ascii="Times New Roman" w:hAnsi="Times New Roman"/>
                <w:sz w:val="24"/>
                <w:szCs w:val="24"/>
                <w:lang w:eastAsia="ru-RU"/>
              </w:rPr>
            </w:pPr>
            <w:r w:rsidRPr="00D21213">
              <w:rPr>
                <w:rFonts w:ascii="Times New Roman" w:hAnsi="Times New Roman"/>
                <w:sz w:val="24"/>
                <w:szCs w:val="24"/>
                <w:lang w:eastAsia="ru-RU"/>
              </w:rPr>
              <w:t>318</w:t>
            </w:r>
          </w:p>
        </w:tc>
      </w:tr>
    </w:tbl>
    <w:p w:rsidR="0071717D" w:rsidRDefault="0071717D" w:rsidP="006D11B3">
      <w:pPr>
        <w:spacing w:after="0" w:line="240" w:lineRule="auto"/>
        <w:ind w:firstLine="567"/>
        <w:jc w:val="both"/>
        <w:rPr>
          <w:rFonts w:ascii="Times New Roman" w:hAnsi="Times New Roman"/>
          <w:sz w:val="24"/>
          <w:szCs w:val="24"/>
        </w:rPr>
      </w:pPr>
      <w:r w:rsidRPr="005B0B1C">
        <w:rPr>
          <w:rFonts w:ascii="Times New Roman" w:hAnsi="Times New Roman"/>
          <w:sz w:val="24"/>
          <w:szCs w:val="24"/>
        </w:rPr>
        <w:t>Все вышеперечисленные муниципальные услуги оказываются специалистами качественно, грамотно, не нарушая сроков и условий административных регламентов.</w:t>
      </w:r>
    </w:p>
    <w:p w:rsidR="0071717D" w:rsidRPr="005B0B1C" w:rsidRDefault="0071717D" w:rsidP="0071717D">
      <w:pPr>
        <w:spacing w:after="0" w:line="240" w:lineRule="auto"/>
        <w:jc w:val="both"/>
        <w:rPr>
          <w:rFonts w:ascii="Times New Roman" w:hAnsi="Times New Roman"/>
          <w:sz w:val="24"/>
          <w:szCs w:val="24"/>
        </w:rPr>
      </w:pPr>
    </w:p>
    <w:p w:rsidR="0071717D" w:rsidRPr="00E018F9" w:rsidRDefault="0071717D" w:rsidP="0071717D">
      <w:pPr>
        <w:spacing w:after="0" w:line="240" w:lineRule="auto"/>
        <w:ind w:firstLine="708"/>
        <w:jc w:val="both"/>
        <w:rPr>
          <w:rFonts w:ascii="Times New Roman" w:hAnsi="Times New Roman"/>
          <w:sz w:val="24"/>
          <w:szCs w:val="24"/>
        </w:rPr>
      </w:pPr>
      <w:r w:rsidRPr="005B0B1C">
        <w:rPr>
          <w:rFonts w:ascii="Times New Roman" w:hAnsi="Times New Roman"/>
          <w:sz w:val="24"/>
          <w:szCs w:val="24"/>
        </w:rPr>
        <w:t xml:space="preserve">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06.11.2012 г. № 114-ОЗ «О наделении органов местного самоуправления областными государственными полномочиями в сфере водоснабжения и </w:t>
      </w:r>
      <w:r w:rsidRPr="005B0B1C">
        <w:rPr>
          <w:rFonts w:ascii="Times New Roman" w:hAnsi="Times New Roman"/>
          <w:sz w:val="24"/>
          <w:szCs w:val="24"/>
        </w:rPr>
        <w:lastRenderedPageBreak/>
        <w:t xml:space="preserve">водоотведения». Долгосрочные тарифы </w:t>
      </w:r>
      <w:r>
        <w:rPr>
          <w:rFonts w:ascii="Times New Roman" w:hAnsi="Times New Roman"/>
          <w:sz w:val="24"/>
          <w:szCs w:val="24"/>
        </w:rPr>
        <w:t xml:space="preserve">на холодное водоснабжение </w:t>
      </w:r>
      <w:r w:rsidRPr="005B0B1C">
        <w:rPr>
          <w:rFonts w:ascii="Times New Roman" w:hAnsi="Times New Roman"/>
          <w:sz w:val="24"/>
          <w:szCs w:val="24"/>
        </w:rPr>
        <w:t>уст</w:t>
      </w:r>
      <w:r>
        <w:rPr>
          <w:rFonts w:ascii="Times New Roman" w:hAnsi="Times New Roman"/>
          <w:sz w:val="24"/>
          <w:szCs w:val="24"/>
        </w:rPr>
        <w:t>ановлены на период до 31.12.2023</w:t>
      </w:r>
      <w:r w:rsidRPr="005B0B1C">
        <w:rPr>
          <w:rFonts w:ascii="Times New Roman" w:hAnsi="Times New Roman"/>
          <w:sz w:val="24"/>
          <w:szCs w:val="24"/>
        </w:rPr>
        <w:t xml:space="preserve"> года.</w:t>
      </w:r>
    </w:p>
    <w:p w:rsidR="0071717D" w:rsidRDefault="0071717D" w:rsidP="0071717D">
      <w:pPr>
        <w:spacing w:after="0" w:line="240" w:lineRule="auto"/>
        <w:contextualSpacing/>
        <w:jc w:val="both"/>
        <w:rPr>
          <w:rFonts w:ascii="Times New Roman" w:hAnsi="Times New Roman"/>
          <w:sz w:val="24"/>
          <w:szCs w:val="24"/>
        </w:rPr>
      </w:pPr>
    </w:p>
    <w:p w:rsidR="0071717D" w:rsidRDefault="0071717D" w:rsidP="0071717D">
      <w:pPr>
        <w:spacing w:after="0" w:line="240" w:lineRule="auto"/>
        <w:contextualSpacing/>
        <w:jc w:val="both"/>
        <w:rPr>
          <w:rFonts w:ascii="Times New Roman" w:hAnsi="Times New Roman"/>
          <w:b/>
        </w:rPr>
      </w:pPr>
      <w:r w:rsidRPr="00025290">
        <w:rPr>
          <w:rFonts w:ascii="Times New Roman" w:hAnsi="Times New Roman"/>
          <w:b/>
          <w:sz w:val="24"/>
          <w:szCs w:val="24"/>
        </w:rPr>
        <w:t>Таблица 6.</w:t>
      </w:r>
      <w:r>
        <w:rPr>
          <w:rFonts w:ascii="Times New Roman" w:hAnsi="Times New Roman"/>
          <w:sz w:val="24"/>
          <w:szCs w:val="24"/>
        </w:rPr>
        <w:t xml:space="preserve"> </w:t>
      </w:r>
      <w:r>
        <w:rPr>
          <w:b/>
        </w:rPr>
        <w:t xml:space="preserve"> </w:t>
      </w:r>
      <w:r w:rsidRPr="00C14A37">
        <w:rPr>
          <w:rFonts w:ascii="Times New Roman" w:hAnsi="Times New Roman"/>
          <w:b/>
        </w:rPr>
        <w:t>Ито</w:t>
      </w:r>
      <w:r>
        <w:rPr>
          <w:rFonts w:ascii="Times New Roman" w:hAnsi="Times New Roman"/>
          <w:b/>
        </w:rPr>
        <w:t>ги реализации Плана СЭР  за 2021</w:t>
      </w:r>
      <w:r w:rsidRPr="00C14A37">
        <w:rPr>
          <w:rFonts w:ascii="Times New Roman" w:hAnsi="Times New Roman"/>
          <w:b/>
        </w:rPr>
        <w:t xml:space="preserve"> г.</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095"/>
        <w:gridCol w:w="1134"/>
        <w:gridCol w:w="1276"/>
      </w:tblGrid>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 </w:t>
            </w:r>
            <w:proofErr w:type="gramStart"/>
            <w:r w:rsidRPr="00D21213">
              <w:rPr>
                <w:rFonts w:ascii="Times New Roman" w:eastAsia="Times New Roman" w:hAnsi="Times New Roman"/>
                <w:sz w:val="24"/>
                <w:szCs w:val="24"/>
                <w:lang w:eastAsia="ru-RU"/>
              </w:rPr>
              <w:t>п</w:t>
            </w:r>
            <w:proofErr w:type="gramEnd"/>
            <w:r w:rsidRPr="00D21213">
              <w:rPr>
                <w:rFonts w:ascii="Times New Roman" w:eastAsia="Times New Roman" w:hAnsi="Times New Roman"/>
                <w:sz w:val="24"/>
                <w:szCs w:val="24"/>
                <w:lang w:eastAsia="ru-RU"/>
              </w:rPr>
              <w:t>/п</w:t>
            </w:r>
          </w:p>
        </w:tc>
        <w:tc>
          <w:tcPr>
            <w:tcW w:w="6095"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Наименование показателя</w:t>
            </w:r>
          </w:p>
        </w:tc>
        <w:tc>
          <w:tcPr>
            <w:tcW w:w="1134"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Ед. </w:t>
            </w:r>
            <w:proofErr w:type="spellStart"/>
            <w:r w:rsidRPr="00D21213">
              <w:rPr>
                <w:rFonts w:ascii="Times New Roman" w:eastAsia="Times New Roman" w:hAnsi="Times New Roman"/>
                <w:sz w:val="24"/>
                <w:szCs w:val="24"/>
                <w:lang w:eastAsia="ru-RU"/>
              </w:rPr>
              <w:t>измер</w:t>
            </w:r>
            <w:proofErr w:type="spellEnd"/>
            <w:r w:rsidRPr="00D21213">
              <w:rPr>
                <w:rFonts w:ascii="Times New Roman" w:eastAsia="Times New Roman" w:hAnsi="Times New Roman"/>
                <w:sz w:val="24"/>
                <w:szCs w:val="24"/>
                <w:lang w:eastAsia="ru-RU"/>
              </w:rPr>
              <w:t>.</w:t>
            </w:r>
          </w:p>
        </w:tc>
        <w:tc>
          <w:tcPr>
            <w:tcW w:w="1276"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Факт 2021 год</w:t>
            </w:r>
          </w:p>
          <w:p w:rsidR="0071717D" w:rsidRPr="00D21213" w:rsidRDefault="0071717D" w:rsidP="004C5F3A">
            <w:pPr>
              <w:spacing w:after="0" w:line="240" w:lineRule="auto"/>
              <w:jc w:val="center"/>
              <w:rPr>
                <w:rFonts w:ascii="Times New Roman" w:eastAsia="Times New Roman" w:hAnsi="Times New Roman"/>
                <w:sz w:val="24"/>
                <w:szCs w:val="24"/>
                <w:lang w:eastAsia="ru-RU"/>
              </w:rPr>
            </w:pP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8505" w:type="dxa"/>
            <w:gridSpan w:val="3"/>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Основные показатели социально-экономического развития муниципального образования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1</w:t>
            </w:r>
          </w:p>
        </w:tc>
        <w:tc>
          <w:tcPr>
            <w:tcW w:w="8505" w:type="dxa"/>
            <w:gridSpan w:val="3"/>
          </w:tcPr>
          <w:p w:rsidR="0071717D" w:rsidRPr="00D21213" w:rsidRDefault="0071717D" w:rsidP="006D11B3">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Производство промышленной продукции</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72 235,0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Производство и распределение тепловой  энергии и воды (теплоснабжающая организация)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25 706,0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Выручка от реализации продукции, работ, услуг на душу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30,79</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2</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Потребительский рынок</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2.1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Оборот розничной торговли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млн</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3</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Рынок труда и заработной платы</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Численность трудоспособного населения </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857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Численность не занятых трудовой деятельностью граждан, ищущих работу</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3.3</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Численность официально зарегистрированных безработных</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Нет официальных данных</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3.4</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Уровень зарегистрированной безработицы к трудоспособному населению</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3.5</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Среднемесячная начисленная заработная плата работников</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руб.</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50 539,5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3.6</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Годовой фонд оплаты труда работников, включая совмещение</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10596,70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4</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Развитие малого предпринимательства</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4.1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Количество </w:t>
            </w:r>
            <w:proofErr w:type="spellStart"/>
            <w:r w:rsidRPr="00D21213">
              <w:rPr>
                <w:rFonts w:ascii="Times New Roman" w:eastAsia="Times New Roman" w:hAnsi="Times New Roman"/>
                <w:sz w:val="24"/>
                <w:szCs w:val="24"/>
                <w:lang w:eastAsia="ru-RU"/>
              </w:rPr>
              <w:t>микропредприятий</w:t>
            </w:r>
            <w:proofErr w:type="spellEnd"/>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ед.</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12</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4.2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Численность занятых на малых предприятиях</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82</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5</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Социальная сфера</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5.1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Обеспеченность детей в возрасте 1-6 лет местами в дошкольных образовательных учреждениях (на 100 мест приходится детей)</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мест/детей</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75/44</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5.2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Мощность врачебных амбулаторно-поликлинических учреждений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пос. в смену</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44</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5.3</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Число ме</w:t>
            </w:r>
            <w:proofErr w:type="gramStart"/>
            <w:r w:rsidRPr="00D21213">
              <w:rPr>
                <w:rFonts w:ascii="Times New Roman" w:eastAsia="Times New Roman" w:hAnsi="Times New Roman"/>
                <w:sz w:val="24"/>
                <w:szCs w:val="24"/>
                <w:lang w:eastAsia="ru-RU"/>
              </w:rPr>
              <w:t>ст в зр</w:t>
            </w:r>
            <w:proofErr w:type="gramEnd"/>
            <w:r w:rsidRPr="00D21213">
              <w:rPr>
                <w:rFonts w:ascii="Times New Roman" w:eastAsia="Times New Roman" w:hAnsi="Times New Roman"/>
                <w:sz w:val="24"/>
                <w:szCs w:val="24"/>
                <w:lang w:eastAsia="ru-RU"/>
              </w:rPr>
              <w:t>ительных залах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мест</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0,1</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5.4</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Число книг и журналов в библиотеках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ед.</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14,55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5.5</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Число спортивных сооружений</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ед.</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3</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6</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Жилищно-коммунальное хозяйство</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6.1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Жилищный фонд на конец года</w:t>
            </w:r>
          </w:p>
        </w:tc>
        <w:tc>
          <w:tcPr>
            <w:tcW w:w="1134" w:type="dxa"/>
            <w:tcBorders>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тыс.кв</w:t>
            </w:r>
            <w:proofErr w:type="gramStart"/>
            <w:r w:rsidRPr="00D21213">
              <w:rPr>
                <w:rFonts w:ascii="Times New Roman" w:eastAsia="Times New Roman" w:hAnsi="Times New Roman"/>
                <w:sz w:val="24"/>
                <w:szCs w:val="24"/>
                <w:lang w:eastAsia="ru-RU"/>
              </w:rPr>
              <w:t>.м</w:t>
            </w:r>
            <w:proofErr w:type="spellEnd"/>
            <w:proofErr w:type="gramEnd"/>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32,579</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6.2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Средняя обеспеченность населения жильем</w:t>
            </w:r>
          </w:p>
        </w:tc>
        <w:tc>
          <w:tcPr>
            <w:tcW w:w="1134" w:type="dxa"/>
            <w:tcBorders>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кв</w:t>
            </w:r>
            <w:proofErr w:type="gramStart"/>
            <w:r w:rsidRPr="00D21213">
              <w:rPr>
                <w:rFonts w:ascii="Times New Roman" w:eastAsia="Times New Roman" w:hAnsi="Times New Roman"/>
                <w:sz w:val="24"/>
                <w:szCs w:val="24"/>
                <w:lang w:eastAsia="ru-RU"/>
              </w:rPr>
              <w:t>.м</w:t>
            </w:r>
            <w:proofErr w:type="spellEnd"/>
            <w:proofErr w:type="gramEnd"/>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30,76</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7</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 xml:space="preserve">Муниципальное имущество  </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7.1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Наличие основных фондов, находящихся в муниципальной собственности: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тыс. руб.</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lastRenderedPageBreak/>
              <w:t>7.1.1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По полной стоимости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45 641,90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7.1.2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По остаточной балансовой стоимости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29 840,0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8</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Территория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8.1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Территория поселения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тыс.кв</w:t>
            </w:r>
            <w:proofErr w:type="gramStart"/>
            <w:r w:rsidRPr="00D21213">
              <w:rPr>
                <w:rFonts w:ascii="Times New Roman" w:eastAsia="Times New Roman" w:hAnsi="Times New Roman"/>
                <w:sz w:val="24"/>
                <w:szCs w:val="24"/>
                <w:lang w:eastAsia="ru-RU"/>
              </w:rPr>
              <w:t>.м</w:t>
            </w:r>
            <w:proofErr w:type="spellEnd"/>
            <w:proofErr w:type="gramEnd"/>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i/>
                <w:sz w:val="24"/>
                <w:szCs w:val="24"/>
                <w:lang w:eastAsia="ru-RU"/>
              </w:rPr>
              <w:t>1450,97</w:t>
            </w:r>
            <w:r w:rsidRPr="00D21213">
              <w:rPr>
                <w:rFonts w:ascii="Times New Roman" w:eastAsia="Times New Roman" w:hAnsi="Times New Roman"/>
                <w:sz w:val="24"/>
                <w:szCs w:val="24"/>
                <w:lang w:eastAsia="ru-RU"/>
              </w:rPr>
              <w:t>4</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9</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Демография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9.1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Численность постоянного населения на конец года</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1 059</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9.2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Число </w:t>
            </w:r>
            <w:proofErr w:type="gramStart"/>
            <w:r w:rsidRPr="00D21213">
              <w:rPr>
                <w:rFonts w:ascii="Times New Roman" w:eastAsia="Times New Roman" w:hAnsi="Times New Roman"/>
                <w:sz w:val="24"/>
                <w:szCs w:val="24"/>
                <w:lang w:eastAsia="ru-RU"/>
              </w:rPr>
              <w:t>родившихся</w:t>
            </w:r>
            <w:proofErr w:type="gramEnd"/>
            <w:r w:rsidRPr="00D21213">
              <w:rPr>
                <w:rFonts w:ascii="Times New Roman" w:eastAsia="Times New Roman" w:hAnsi="Times New Roman"/>
                <w:sz w:val="24"/>
                <w:szCs w:val="24"/>
                <w:lang w:eastAsia="ru-RU"/>
              </w:rPr>
              <w:t xml:space="preserve"> за год – всего (в расчете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0,005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9.3</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Число </w:t>
            </w:r>
            <w:proofErr w:type="gramStart"/>
            <w:r w:rsidRPr="00D21213">
              <w:rPr>
                <w:rFonts w:ascii="Times New Roman" w:eastAsia="Times New Roman" w:hAnsi="Times New Roman"/>
                <w:sz w:val="24"/>
                <w:szCs w:val="24"/>
                <w:lang w:eastAsia="ru-RU"/>
              </w:rPr>
              <w:t>умерших</w:t>
            </w:r>
            <w:proofErr w:type="gramEnd"/>
            <w:r w:rsidRPr="00D21213">
              <w:rPr>
                <w:rFonts w:ascii="Times New Roman" w:eastAsia="Times New Roman" w:hAnsi="Times New Roman"/>
                <w:sz w:val="24"/>
                <w:szCs w:val="24"/>
                <w:lang w:eastAsia="ru-RU"/>
              </w:rPr>
              <w:t xml:space="preserve"> за год – всего (в расчете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0,007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9.4</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Коэффициент естественно прироста (убыли) на 1000 населения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-0,002</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10</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b/>
                <w:sz w:val="24"/>
                <w:szCs w:val="24"/>
                <w:lang w:eastAsia="ru-RU"/>
              </w:rPr>
              <w:t xml:space="preserve">Органы местного самоуправления </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10.1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proofErr w:type="gramStart"/>
            <w:r w:rsidRPr="00D21213">
              <w:rPr>
                <w:rFonts w:ascii="Times New Roman" w:eastAsia="Times New Roman" w:hAnsi="Times New Roman"/>
                <w:sz w:val="24"/>
                <w:szCs w:val="24"/>
                <w:lang w:eastAsia="ru-RU"/>
              </w:rPr>
              <w:t>Численность работающих в органах местного самоуправления</w:t>
            </w:r>
            <w:proofErr w:type="gramEnd"/>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10.2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Расходы бюджета на органы местного самоуправления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shd w:val="clear" w:color="auto" w:fill="auto"/>
          </w:tcPr>
          <w:p w:rsidR="0071717D" w:rsidRPr="00D21213" w:rsidRDefault="0071717D" w:rsidP="004C5F3A">
            <w:pPr>
              <w:spacing w:after="0" w:line="240" w:lineRule="auto"/>
              <w:jc w:val="center"/>
              <w:rPr>
                <w:rFonts w:ascii="Times New Roman" w:eastAsia="Times New Roman" w:hAnsi="Times New Roman"/>
                <w:i/>
                <w:sz w:val="24"/>
                <w:szCs w:val="24"/>
                <w:highlight w:val="yellow"/>
                <w:lang w:eastAsia="ru-RU"/>
              </w:rPr>
            </w:pPr>
            <w:r w:rsidRPr="00D21213">
              <w:rPr>
                <w:rFonts w:ascii="Times New Roman" w:eastAsia="Times New Roman" w:hAnsi="Times New Roman"/>
                <w:i/>
                <w:sz w:val="24"/>
                <w:szCs w:val="24"/>
                <w:lang w:eastAsia="ru-RU"/>
              </w:rPr>
              <w:t>21 226,05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10.3</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В том числе заработная плата</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highlight w:val="yellow"/>
                <w:lang w:eastAsia="ru-RU"/>
              </w:rPr>
            </w:pPr>
            <w:r w:rsidRPr="00D21213">
              <w:rPr>
                <w:rFonts w:ascii="Times New Roman" w:eastAsia="Times New Roman" w:hAnsi="Times New Roman"/>
                <w:i/>
                <w:sz w:val="24"/>
                <w:szCs w:val="24"/>
                <w:lang w:eastAsia="ru-RU"/>
              </w:rPr>
              <w:t>10596,70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11</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Основные показатели реализации отдельных полномочий по решению вопросов местного значения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8505" w:type="dxa"/>
            <w:gridSpan w:val="3"/>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Бюджет  муниципального образования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доходы всего</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115 100,59</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расходы всего</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116 461,10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8505" w:type="dxa"/>
            <w:gridSpan w:val="3"/>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i/>
                <w:sz w:val="24"/>
                <w:szCs w:val="24"/>
                <w:lang w:eastAsia="ru-RU"/>
              </w:rPr>
              <w:t>в том числе по отдельным статьям (в разрезе финансирования вопросов местного значения и полномочий органов местного самоуправления)</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расходы на функционирование органов управления поселения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21 226,05</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11.2.2</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организация в границах поселения снабжения населения топливом  </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11.2.3</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содержание автомобильных дорог в границах населенных пунктов поселения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12 400,07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11.2.4</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организация проведения физкультурно-оздоровительных и спортивных мероприятий поселения, создание условий для массового отдыха жителей поселения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11.2.5</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организация благоустройства и озеленения территории поселения</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5109,27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11.2.6</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организация освещения улиц</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6095" w:type="dxa"/>
            <w:tcBorders>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Иные вопросы (2 и 3 ст.15 ФЗ № 131-ФЗ):</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11.2.7</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Организация и осуществление мероприятий по работе с детьми и молодежью в поселении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0</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11.2.8</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Мероприятия в области коммунального хозяйства по подготовке объектов ЖКХ к зиме</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62 096,17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11.2.9</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Субвенции, передаваемые для осуществления части полномочий</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proofErr w:type="spellStart"/>
            <w:r w:rsidRPr="00D21213">
              <w:rPr>
                <w:rFonts w:ascii="Times New Roman" w:eastAsia="Times New Roman" w:hAnsi="Times New Roman"/>
                <w:sz w:val="24"/>
                <w:szCs w:val="24"/>
                <w:lang w:eastAsia="ru-RU"/>
              </w:rPr>
              <w:t>тыс</w:t>
            </w:r>
            <w:proofErr w:type="gramStart"/>
            <w:r w:rsidRPr="00D21213">
              <w:rPr>
                <w:rFonts w:ascii="Times New Roman" w:eastAsia="Times New Roman" w:hAnsi="Times New Roman"/>
                <w:sz w:val="24"/>
                <w:szCs w:val="24"/>
                <w:lang w:eastAsia="ru-RU"/>
              </w:rPr>
              <w:t>.р</w:t>
            </w:r>
            <w:proofErr w:type="gramEnd"/>
            <w:r w:rsidRPr="00D21213">
              <w:rPr>
                <w:rFonts w:ascii="Times New Roman" w:eastAsia="Times New Roman" w:hAnsi="Times New Roman"/>
                <w:sz w:val="24"/>
                <w:szCs w:val="24"/>
                <w:lang w:eastAsia="ru-RU"/>
              </w:rPr>
              <w:t>уб</w:t>
            </w:r>
            <w:proofErr w:type="spellEnd"/>
            <w:r w:rsidRPr="00D21213">
              <w:rPr>
                <w:rFonts w:ascii="Times New Roman" w:eastAsia="Times New Roman" w:hAnsi="Times New Roman"/>
                <w:sz w:val="24"/>
                <w:szCs w:val="24"/>
                <w:lang w:eastAsia="ru-RU"/>
              </w:rPr>
              <w:t>.</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720,46</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b/>
                <w:sz w:val="24"/>
                <w:szCs w:val="24"/>
                <w:lang w:eastAsia="ru-RU"/>
              </w:rPr>
            </w:pPr>
            <w:r w:rsidRPr="00D21213">
              <w:rPr>
                <w:rFonts w:ascii="Times New Roman" w:eastAsia="Times New Roman" w:hAnsi="Times New Roman"/>
                <w:b/>
                <w:sz w:val="24"/>
                <w:szCs w:val="24"/>
                <w:lang w:eastAsia="ru-RU"/>
              </w:rPr>
              <w:t>12.</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i/>
                <w:sz w:val="24"/>
                <w:szCs w:val="24"/>
                <w:lang w:eastAsia="ru-RU"/>
              </w:rPr>
            </w:pP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12.1</w:t>
            </w: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Количество инвалидов</w:t>
            </w:r>
          </w:p>
        </w:tc>
        <w:tc>
          <w:tcPr>
            <w:tcW w:w="1134" w:type="dxa"/>
            <w:tcBorders>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57</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 в </w:t>
            </w:r>
            <w:proofErr w:type="spellStart"/>
            <w:r w:rsidRPr="00D21213">
              <w:rPr>
                <w:rFonts w:ascii="Times New Roman" w:eastAsia="Times New Roman" w:hAnsi="Times New Roman"/>
                <w:sz w:val="24"/>
                <w:szCs w:val="24"/>
                <w:lang w:eastAsia="ru-RU"/>
              </w:rPr>
              <w:t>т.ч</w:t>
            </w:r>
            <w:proofErr w:type="spellEnd"/>
            <w:r w:rsidRPr="00D21213">
              <w:rPr>
                <w:rFonts w:ascii="Times New Roman" w:eastAsia="Times New Roman" w:hAnsi="Times New Roman"/>
                <w:sz w:val="24"/>
                <w:szCs w:val="24"/>
                <w:lang w:eastAsia="ru-RU"/>
              </w:rPr>
              <w:t>. детей до 18 лет</w:t>
            </w:r>
          </w:p>
        </w:tc>
        <w:tc>
          <w:tcPr>
            <w:tcW w:w="1134" w:type="dxa"/>
            <w:tcBorders>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4</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13</w:t>
            </w:r>
          </w:p>
        </w:tc>
        <w:tc>
          <w:tcPr>
            <w:tcW w:w="8505" w:type="dxa"/>
            <w:gridSpan w:val="3"/>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 xml:space="preserve">Льготы по оплате жилья и коммунальных услуг, предоставленные гражданам </w:t>
            </w:r>
          </w:p>
        </w:tc>
      </w:tr>
      <w:tr w:rsidR="0071717D" w:rsidRPr="00D21213" w:rsidTr="00AB143A">
        <w:tc>
          <w:tcPr>
            <w:tcW w:w="851" w:type="dxa"/>
          </w:tcPr>
          <w:p w:rsidR="0071717D" w:rsidRPr="00D21213" w:rsidRDefault="0071717D" w:rsidP="004C5F3A">
            <w:pPr>
              <w:spacing w:after="0" w:line="240" w:lineRule="auto"/>
              <w:jc w:val="center"/>
              <w:rPr>
                <w:rFonts w:ascii="Times New Roman" w:eastAsia="Times New Roman" w:hAnsi="Times New Roman"/>
                <w:sz w:val="24"/>
                <w:szCs w:val="24"/>
                <w:lang w:eastAsia="ru-RU"/>
              </w:rPr>
            </w:pPr>
          </w:p>
        </w:tc>
        <w:tc>
          <w:tcPr>
            <w:tcW w:w="6095" w:type="dxa"/>
            <w:tcBorders>
              <w:right w:val="single" w:sz="4" w:space="0" w:color="auto"/>
            </w:tcBorders>
          </w:tcPr>
          <w:p w:rsidR="0071717D" w:rsidRPr="00D21213" w:rsidRDefault="0071717D" w:rsidP="004C5F3A">
            <w:pPr>
              <w:spacing w:after="0" w:line="240" w:lineRule="auto"/>
              <w:jc w:val="both"/>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Число граждан, пользующихся льготами</w:t>
            </w:r>
          </w:p>
        </w:tc>
        <w:tc>
          <w:tcPr>
            <w:tcW w:w="1134" w:type="dxa"/>
            <w:tcBorders>
              <w:left w:val="single" w:sz="4" w:space="0" w:color="auto"/>
              <w:right w:val="single" w:sz="4" w:space="0" w:color="auto"/>
            </w:tcBorders>
          </w:tcPr>
          <w:p w:rsidR="0071717D" w:rsidRPr="00D21213" w:rsidRDefault="0071717D" w:rsidP="004C5F3A">
            <w:pPr>
              <w:spacing w:after="0" w:line="240" w:lineRule="auto"/>
              <w:jc w:val="center"/>
              <w:rPr>
                <w:rFonts w:ascii="Times New Roman" w:eastAsia="Times New Roman" w:hAnsi="Times New Roman"/>
                <w:sz w:val="24"/>
                <w:szCs w:val="24"/>
                <w:lang w:eastAsia="ru-RU"/>
              </w:rPr>
            </w:pPr>
            <w:r w:rsidRPr="00D21213">
              <w:rPr>
                <w:rFonts w:ascii="Times New Roman" w:eastAsia="Times New Roman" w:hAnsi="Times New Roman"/>
                <w:sz w:val="24"/>
                <w:szCs w:val="24"/>
                <w:lang w:eastAsia="ru-RU"/>
              </w:rPr>
              <w:t>чел.</w:t>
            </w:r>
          </w:p>
        </w:tc>
        <w:tc>
          <w:tcPr>
            <w:tcW w:w="1276" w:type="dxa"/>
            <w:tcBorders>
              <w:left w:val="single" w:sz="4" w:space="0" w:color="auto"/>
            </w:tcBorders>
          </w:tcPr>
          <w:p w:rsidR="0071717D" w:rsidRPr="00D21213" w:rsidRDefault="0071717D" w:rsidP="004C5F3A">
            <w:pPr>
              <w:spacing w:after="0" w:line="240" w:lineRule="auto"/>
              <w:jc w:val="center"/>
              <w:rPr>
                <w:rFonts w:ascii="Times New Roman" w:eastAsia="Times New Roman" w:hAnsi="Times New Roman"/>
                <w:i/>
                <w:sz w:val="24"/>
                <w:szCs w:val="24"/>
                <w:lang w:eastAsia="ru-RU"/>
              </w:rPr>
            </w:pPr>
            <w:r w:rsidRPr="00D21213">
              <w:rPr>
                <w:rFonts w:ascii="Times New Roman" w:eastAsia="Times New Roman" w:hAnsi="Times New Roman"/>
                <w:i/>
                <w:sz w:val="24"/>
                <w:szCs w:val="24"/>
                <w:lang w:eastAsia="ru-RU"/>
              </w:rPr>
              <w:t>92</w:t>
            </w:r>
          </w:p>
        </w:tc>
      </w:tr>
    </w:tbl>
    <w:p w:rsidR="001E1CD9" w:rsidRDefault="001E1CD9" w:rsidP="008B4B91">
      <w:pPr>
        <w:spacing w:after="0" w:line="240" w:lineRule="auto"/>
        <w:jc w:val="center"/>
        <w:rPr>
          <w:rFonts w:ascii="Times New Roman" w:hAnsi="Times New Roman"/>
          <w:b/>
          <w:sz w:val="24"/>
          <w:szCs w:val="24"/>
        </w:rPr>
      </w:pPr>
      <w:r w:rsidRPr="00126B8A">
        <w:rPr>
          <w:rFonts w:ascii="Times New Roman" w:hAnsi="Times New Roman"/>
          <w:b/>
          <w:sz w:val="24"/>
          <w:szCs w:val="24"/>
        </w:rPr>
        <w:lastRenderedPageBreak/>
        <w:t>Работа с населением</w:t>
      </w:r>
    </w:p>
    <w:p w:rsidR="00537876" w:rsidRDefault="00537876" w:rsidP="008B4B91">
      <w:pPr>
        <w:spacing w:after="0" w:line="240" w:lineRule="auto"/>
        <w:jc w:val="center"/>
        <w:rPr>
          <w:rFonts w:ascii="Times New Roman" w:hAnsi="Times New Roman"/>
          <w:b/>
          <w:sz w:val="24"/>
          <w:szCs w:val="24"/>
        </w:rPr>
      </w:pP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с населением, и, как часть ее, </w:t>
      </w:r>
      <w:r w:rsidRPr="00AA6963">
        <w:rPr>
          <w:rFonts w:ascii="Times New Roman" w:eastAsia="Times New Roman" w:hAnsi="Times New Roman"/>
          <w:b/>
          <w:bCs/>
          <w:sz w:val="24"/>
          <w:szCs w:val="24"/>
          <w:lang w:eastAsia="ru-RU"/>
        </w:rPr>
        <w:t>работа с обращениями граждан</w:t>
      </w:r>
      <w:r w:rsidRPr="00AA6963">
        <w:rPr>
          <w:rFonts w:ascii="Times New Roman" w:eastAsia="Times New Roman" w:hAnsi="Times New Roman"/>
          <w:sz w:val="24"/>
          <w:szCs w:val="24"/>
          <w:lang w:eastAsia="ru-RU"/>
        </w:rPr>
        <w:t xml:space="preserve"> является одной из основных функций администрации Кропоткинского городского поселения. Жители поселка имеют возможность обратиться в администрацию различными способами: направить обращение в письменной форме, в форме электронного документа, а также путем устного обращения.</w:t>
      </w:r>
    </w:p>
    <w:p w:rsidR="0022684A"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администрации Кропоткинского городского поселения работа с обращениями граждан проводится в соответствии с Федеральным законом от 02.05.2006 № 59-ФЗ «О порядке рассмотрения обращений</w:t>
      </w:r>
      <w:r w:rsidR="0022684A" w:rsidRPr="00AA6963">
        <w:rPr>
          <w:rFonts w:ascii="Times New Roman" w:eastAsia="Times New Roman" w:hAnsi="Times New Roman"/>
          <w:sz w:val="24"/>
          <w:szCs w:val="24"/>
          <w:lang w:eastAsia="ru-RU"/>
        </w:rPr>
        <w:t xml:space="preserve"> граждан Российской Федерации».</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Работа с обращениями граждан ведетс</w:t>
      </w:r>
      <w:r w:rsidR="00034D08">
        <w:rPr>
          <w:rFonts w:ascii="Times New Roman" w:eastAsia="Times New Roman" w:hAnsi="Times New Roman"/>
          <w:sz w:val="24"/>
          <w:szCs w:val="24"/>
          <w:lang w:eastAsia="ru-RU"/>
        </w:rPr>
        <w:t>я по следующим направлениям:</w:t>
      </w:r>
    </w:p>
    <w:p w:rsidR="001E1CD9" w:rsidRPr="00AA6963" w:rsidRDefault="001E1CD9" w:rsidP="008B4B91">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прием, регистрация о</w:t>
      </w:r>
      <w:r w:rsidR="00E00179">
        <w:rPr>
          <w:rFonts w:ascii="Times New Roman" w:eastAsia="Times New Roman" w:hAnsi="Times New Roman"/>
          <w:sz w:val="24"/>
          <w:szCs w:val="24"/>
          <w:lang w:eastAsia="ru-RU"/>
        </w:rPr>
        <w:t>бращений граждан в администрации</w:t>
      </w:r>
      <w:r w:rsidRPr="00AA6963">
        <w:rPr>
          <w:rFonts w:ascii="Times New Roman" w:eastAsia="Times New Roman" w:hAnsi="Times New Roman"/>
          <w:sz w:val="24"/>
          <w:szCs w:val="24"/>
          <w:lang w:eastAsia="ru-RU"/>
        </w:rPr>
        <w:t xml:space="preserve"> Кропоткинского городского поселения, </w:t>
      </w:r>
      <w:proofErr w:type="gramStart"/>
      <w:r w:rsidRPr="00AA6963">
        <w:rPr>
          <w:rFonts w:ascii="Times New Roman" w:eastAsia="Times New Roman" w:hAnsi="Times New Roman"/>
          <w:sz w:val="24"/>
          <w:szCs w:val="24"/>
          <w:lang w:eastAsia="ru-RU"/>
        </w:rPr>
        <w:t>контроль за</w:t>
      </w:r>
      <w:proofErr w:type="gramEnd"/>
      <w:r w:rsidRPr="00AA6963">
        <w:rPr>
          <w:rFonts w:ascii="Times New Roman" w:eastAsia="Times New Roman" w:hAnsi="Times New Roman"/>
          <w:sz w:val="24"/>
          <w:szCs w:val="24"/>
          <w:lang w:eastAsia="ru-RU"/>
        </w:rPr>
        <w:t xml:space="preserve"> их исполнением;</w:t>
      </w:r>
    </w:p>
    <w:p w:rsidR="001E1CD9" w:rsidRPr="00AA6963" w:rsidRDefault="001E1CD9" w:rsidP="008B4B91">
      <w:pPr>
        <w:numPr>
          <w:ilvl w:val="0"/>
          <w:numId w:val="2"/>
        </w:numPr>
        <w:spacing w:after="0" w:line="240" w:lineRule="auto"/>
        <w:ind w:left="0"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обработка устных обращений граждан, поступивших в администрацию Кропоткинского городского поселения.</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За</w:t>
      </w:r>
      <w:r w:rsidR="00826C39" w:rsidRPr="00AA6963">
        <w:rPr>
          <w:rFonts w:ascii="Times New Roman" w:eastAsia="Times New Roman" w:hAnsi="Times New Roman"/>
          <w:sz w:val="24"/>
          <w:szCs w:val="24"/>
          <w:lang w:eastAsia="ru-RU"/>
        </w:rPr>
        <w:t xml:space="preserve"> проше</w:t>
      </w:r>
      <w:r w:rsidR="004C5F3A">
        <w:rPr>
          <w:rFonts w:ascii="Times New Roman" w:eastAsia="Times New Roman" w:hAnsi="Times New Roman"/>
          <w:sz w:val="24"/>
          <w:szCs w:val="24"/>
          <w:lang w:eastAsia="ru-RU"/>
        </w:rPr>
        <w:t>дший период 2021</w:t>
      </w:r>
      <w:r w:rsidRPr="00AA6963">
        <w:rPr>
          <w:rFonts w:ascii="Times New Roman" w:eastAsia="Times New Roman" w:hAnsi="Times New Roman"/>
          <w:sz w:val="24"/>
          <w:szCs w:val="24"/>
          <w:lang w:eastAsia="ru-RU"/>
        </w:rPr>
        <w:t xml:space="preserve"> года в администрацию Кропоткинского</w:t>
      </w:r>
      <w:r w:rsidR="009F7A7F" w:rsidRPr="00AA6963">
        <w:rPr>
          <w:rFonts w:ascii="Times New Roman" w:eastAsia="Times New Roman" w:hAnsi="Times New Roman"/>
          <w:sz w:val="24"/>
          <w:szCs w:val="24"/>
          <w:lang w:eastAsia="ru-RU"/>
        </w:rPr>
        <w:t xml:space="preserve"> г</w:t>
      </w:r>
      <w:r w:rsidR="004C5F3A">
        <w:rPr>
          <w:rFonts w:ascii="Times New Roman" w:eastAsia="Times New Roman" w:hAnsi="Times New Roman"/>
          <w:sz w:val="24"/>
          <w:szCs w:val="24"/>
          <w:lang w:eastAsia="ru-RU"/>
        </w:rPr>
        <w:t>ородского поселения поступило 27 обращений</w:t>
      </w:r>
      <w:r w:rsidRPr="00AA6963">
        <w:rPr>
          <w:rFonts w:ascii="Times New Roman" w:eastAsia="Times New Roman" w:hAnsi="Times New Roman"/>
          <w:sz w:val="24"/>
          <w:szCs w:val="24"/>
          <w:lang w:eastAsia="ru-RU"/>
        </w:rPr>
        <w:t xml:space="preserve">. </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Основными темами обращений граждан являются вопросы:</w:t>
      </w:r>
    </w:p>
    <w:p w:rsidR="001E1CD9" w:rsidRPr="00AA6963" w:rsidRDefault="001E1CD9" w:rsidP="008B4B91">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недостатки в работе предприятий ЖКХ;</w:t>
      </w:r>
    </w:p>
    <w:p w:rsidR="001E1CD9" w:rsidRPr="00AA6963" w:rsidRDefault="001E1CD9" w:rsidP="008B4B91">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выделение и ремонт жилья</w:t>
      </w:r>
      <w:r w:rsidR="00034D08">
        <w:rPr>
          <w:rFonts w:ascii="Times New Roman" w:eastAsia="Times New Roman" w:hAnsi="Times New Roman"/>
          <w:sz w:val="24"/>
          <w:szCs w:val="24"/>
          <w:lang w:eastAsia="ru-RU"/>
        </w:rPr>
        <w:t>;</w:t>
      </w:r>
    </w:p>
    <w:p w:rsidR="001E1CD9" w:rsidRDefault="001E1CD9" w:rsidP="008B4B91">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подтверждение стажа работы</w:t>
      </w:r>
      <w:r w:rsidR="00226BEE" w:rsidRPr="00AA6963">
        <w:rPr>
          <w:rFonts w:ascii="Times New Roman" w:eastAsia="Times New Roman" w:hAnsi="Times New Roman"/>
          <w:sz w:val="24"/>
          <w:szCs w:val="24"/>
          <w:lang w:eastAsia="ru-RU"/>
        </w:rPr>
        <w:t xml:space="preserve"> и заработной платы</w:t>
      </w:r>
      <w:r w:rsidRPr="00AA6963">
        <w:rPr>
          <w:rFonts w:ascii="Times New Roman" w:eastAsia="Times New Roman" w:hAnsi="Times New Roman"/>
          <w:sz w:val="24"/>
          <w:szCs w:val="24"/>
          <w:lang w:eastAsia="ru-RU"/>
        </w:rPr>
        <w:t>;</w:t>
      </w:r>
    </w:p>
    <w:p w:rsidR="00034D08" w:rsidRPr="00AA6963" w:rsidRDefault="00034D08" w:rsidP="008B4B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бытовые разногласия между соседями.</w:t>
      </w:r>
    </w:p>
    <w:p w:rsidR="001E1CD9" w:rsidRDefault="001E1CD9" w:rsidP="008B4B91">
      <w:pPr>
        <w:spacing w:after="0" w:line="240" w:lineRule="auto"/>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ab/>
        <w:t>Все жалобы гражд</w:t>
      </w:r>
      <w:r w:rsidR="009F7A7F" w:rsidRPr="00AA6963">
        <w:rPr>
          <w:rFonts w:ascii="Times New Roman" w:eastAsia="Times New Roman" w:hAnsi="Times New Roman"/>
          <w:sz w:val="24"/>
          <w:szCs w:val="24"/>
          <w:lang w:eastAsia="ru-RU"/>
        </w:rPr>
        <w:t xml:space="preserve">ан рассмотрены в установленные </w:t>
      </w:r>
      <w:r w:rsidRPr="00AA6963">
        <w:rPr>
          <w:rFonts w:ascii="Times New Roman" w:eastAsia="Times New Roman" w:hAnsi="Times New Roman"/>
          <w:sz w:val="24"/>
          <w:szCs w:val="24"/>
          <w:lang w:eastAsia="ru-RU"/>
        </w:rPr>
        <w:t>законом сроки.</w:t>
      </w:r>
      <w:r w:rsidR="00034D08">
        <w:rPr>
          <w:rFonts w:ascii="Times New Roman" w:eastAsia="Times New Roman" w:hAnsi="Times New Roman"/>
          <w:sz w:val="24"/>
          <w:szCs w:val="24"/>
          <w:lang w:eastAsia="ru-RU"/>
        </w:rPr>
        <w:t xml:space="preserve"> Заявителям даны письменные ответы на их заявления.</w:t>
      </w:r>
    </w:p>
    <w:p w:rsidR="006D11B3" w:rsidRPr="00AA6963" w:rsidRDefault="006D11B3" w:rsidP="008B4B91">
      <w:pPr>
        <w:spacing w:after="0" w:line="240" w:lineRule="auto"/>
        <w:rPr>
          <w:rFonts w:ascii="Times New Roman" w:eastAsia="Times New Roman" w:hAnsi="Times New Roman"/>
          <w:sz w:val="24"/>
          <w:szCs w:val="24"/>
          <w:lang w:eastAsia="ru-RU"/>
        </w:rPr>
      </w:pPr>
    </w:p>
    <w:p w:rsidR="001E1CD9" w:rsidRDefault="001E1CD9" w:rsidP="008B4B91">
      <w:pPr>
        <w:spacing w:after="0" w:line="240" w:lineRule="auto"/>
        <w:jc w:val="center"/>
        <w:rPr>
          <w:rFonts w:ascii="Times New Roman" w:hAnsi="Times New Roman"/>
          <w:b/>
          <w:sz w:val="24"/>
          <w:szCs w:val="24"/>
        </w:rPr>
      </w:pPr>
      <w:r w:rsidRPr="00AA6963">
        <w:rPr>
          <w:rFonts w:ascii="Times New Roman" w:hAnsi="Times New Roman"/>
          <w:b/>
          <w:sz w:val="24"/>
          <w:szCs w:val="24"/>
        </w:rPr>
        <w:t>Реализация мероприятий по предоставлению муниципальных услуг</w:t>
      </w:r>
    </w:p>
    <w:p w:rsidR="00537876" w:rsidRDefault="00537876" w:rsidP="008B4B91">
      <w:pPr>
        <w:spacing w:after="0" w:line="240" w:lineRule="auto"/>
        <w:jc w:val="center"/>
        <w:rPr>
          <w:rFonts w:ascii="Times New Roman" w:hAnsi="Times New Roman"/>
          <w:b/>
          <w:sz w:val="24"/>
          <w:szCs w:val="24"/>
        </w:rPr>
      </w:pPr>
    </w:p>
    <w:p w:rsidR="001E1CD9" w:rsidRPr="00AA6963" w:rsidRDefault="001E1CD9" w:rsidP="008B4B91">
      <w:pPr>
        <w:spacing w:after="0" w:line="240" w:lineRule="auto"/>
        <w:ind w:firstLine="708"/>
        <w:jc w:val="both"/>
        <w:rPr>
          <w:rFonts w:ascii="Times New Roman" w:hAnsi="Times New Roman"/>
          <w:sz w:val="24"/>
          <w:szCs w:val="24"/>
        </w:rPr>
      </w:pPr>
      <w:proofErr w:type="gramStart"/>
      <w:r w:rsidRPr="00AA6963">
        <w:rPr>
          <w:rFonts w:ascii="Times New Roman" w:hAnsi="Times New Roman"/>
          <w:sz w:val="24"/>
          <w:szCs w:val="24"/>
        </w:rPr>
        <w:t>В целях повышения эффективности и качества доступности предоставления муниципальных услуг,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 а также в целях содействия в реализации полномочий в соответствии с Федеральным законом от 06.10.2003 г. № 131-ФЗ «Об общих принципах организации местного самоуправления в РФ» с 2010 года на</w:t>
      </w:r>
      <w:proofErr w:type="gramEnd"/>
      <w:r w:rsidRPr="00AA6963">
        <w:rPr>
          <w:rFonts w:ascii="Times New Roman" w:hAnsi="Times New Roman"/>
          <w:sz w:val="24"/>
          <w:szCs w:val="24"/>
        </w:rPr>
        <w:t xml:space="preserve"> территории поселения проводится административная реформа, направленная на оптимизацию, повышение эффективности и результативности деятельности органов местного самоуправления Кропоткинского городского поселения, снижение административных барьеров, повышение качества предоставления муниципальных услуг и исполнения муниципальных функций на территории Кропоткинского городского поселения. </w:t>
      </w:r>
    </w:p>
    <w:p w:rsidR="001E1CD9" w:rsidRPr="00AA6963" w:rsidRDefault="005F26BF" w:rsidP="008B4B91">
      <w:pPr>
        <w:spacing w:after="0" w:line="240" w:lineRule="auto"/>
        <w:ind w:firstLine="708"/>
        <w:jc w:val="both"/>
        <w:rPr>
          <w:rFonts w:ascii="Times New Roman" w:hAnsi="Times New Roman"/>
          <w:sz w:val="24"/>
          <w:szCs w:val="24"/>
        </w:rPr>
      </w:pPr>
      <w:r w:rsidRPr="00AA6963">
        <w:rPr>
          <w:rFonts w:ascii="Times New Roman" w:hAnsi="Times New Roman"/>
          <w:sz w:val="24"/>
          <w:szCs w:val="24"/>
        </w:rPr>
        <w:t>Социальную работу с населением осуществляет специалист администрации по социальным вопросам. В рамках проводимой работы населению постоянно оказывается содействие в оформлении медицинских полисов, страховых свидетельств обязательного пенсионного страхования</w:t>
      </w:r>
      <w:r w:rsidR="000604E2" w:rsidRPr="00AA6963">
        <w:rPr>
          <w:rFonts w:ascii="Times New Roman" w:hAnsi="Times New Roman"/>
          <w:sz w:val="24"/>
          <w:szCs w:val="24"/>
        </w:rPr>
        <w:t xml:space="preserve">. Оказывается помощь в сборе и передаче документов пенсионеров на оплату проезда к месту отдыха и обратно. Принимаются заявления и документы для оформления единовременной выплаты </w:t>
      </w:r>
      <w:r w:rsidR="00115FE3" w:rsidRPr="00AA6963">
        <w:rPr>
          <w:rFonts w:ascii="Times New Roman" w:hAnsi="Times New Roman"/>
          <w:sz w:val="24"/>
          <w:szCs w:val="24"/>
        </w:rPr>
        <w:t xml:space="preserve">пенсионных накоплений, для выделения твердого топлива, для оформления пособий на погребение. Оказывается содействие Управлению Министерства социального развития, опеки и попечительства, </w:t>
      </w:r>
      <w:proofErr w:type="spellStart"/>
      <w:r w:rsidR="00115FE3" w:rsidRPr="00AA6963">
        <w:rPr>
          <w:rFonts w:ascii="Times New Roman" w:hAnsi="Times New Roman"/>
          <w:sz w:val="24"/>
          <w:szCs w:val="24"/>
        </w:rPr>
        <w:t>ЗАГСу</w:t>
      </w:r>
      <w:proofErr w:type="spellEnd"/>
      <w:r w:rsidR="00115FE3" w:rsidRPr="00AA6963">
        <w:rPr>
          <w:rFonts w:ascii="Times New Roman" w:hAnsi="Times New Roman"/>
          <w:sz w:val="24"/>
          <w:szCs w:val="24"/>
        </w:rPr>
        <w:t xml:space="preserve">, Центру социального обслуживания населения. Не смотря на отсутствие указанных полномочий, население поселка Кропоткин постоянно получает своевременную и квалифицированную помощь в </w:t>
      </w:r>
      <w:r w:rsidR="007F6979" w:rsidRPr="00AA6963">
        <w:rPr>
          <w:rFonts w:ascii="Times New Roman" w:hAnsi="Times New Roman"/>
          <w:sz w:val="24"/>
          <w:szCs w:val="24"/>
        </w:rPr>
        <w:t xml:space="preserve">решении социально значимых </w:t>
      </w:r>
      <w:r w:rsidR="008F0354" w:rsidRPr="00AA6963">
        <w:rPr>
          <w:rFonts w:ascii="Times New Roman" w:hAnsi="Times New Roman"/>
          <w:sz w:val="24"/>
          <w:szCs w:val="24"/>
        </w:rPr>
        <w:t>вопросов</w:t>
      </w:r>
      <w:r w:rsidR="00115FE3" w:rsidRPr="00AA6963">
        <w:rPr>
          <w:rFonts w:ascii="Times New Roman" w:hAnsi="Times New Roman"/>
          <w:sz w:val="24"/>
          <w:szCs w:val="24"/>
        </w:rPr>
        <w:t>.</w:t>
      </w:r>
      <w:r w:rsidRPr="00AA6963">
        <w:rPr>
          <w:rFonts w:ascii="Times New Roman" w:hAnsi="Times New Roman"/>
          <w:sz w:val="24"/>
          <w:szCs w:val="24"/>
        </w:rPr>
        <w:t xml:space="preserve"> </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рамках </w:t>
      </w:r>
      <w:r w:rsidRPr="00AA6963">
        <w:rPr>
          <w:rFonts w:ascii="Times New Roman" w:eastAsia="Times New Roman" w:hAnsi="Times New Roman"/>
          <w:b/>
          <w:sz w:val="24"/>
          <w:szCs w:val="24"/>
          <w:lang w:eastAsia="ru-RU"/>
        </w:rPr>
        <w:t>нормотворческой деятельности</w:t>
      </w:r>
      <w:r w:rsidR="00B50616" w:rsidRPr="00AA6963">
        <w:rPr>
          <w:rFonts w:ascii="Times New Roman" w:eastAsia="Times New Roman" w:hAnsi="Times New Roman"/>
          <w:sz w:val="24"/>
          <w:szCs w:val="24"/>
          <w:lang w:eastAsia="ru-RU"/>
        </w:rPr>
        <w:t xml:space="preserve"> </w:t>
      </w:r>
      <w:r w:rsidR="0029400B" w:rsidRPr="00AA6963">
        <w:rPr>
          <w:rFonts w:ascii="Times New Roman" w:eastAsia="Times New Roman" w:hAnsi="Times New Roman"/>
          <w:sz w:val="24"/>
          <w:szCs w:val="24"/>
          <w:lang w:eastAsia="ru-RU"/>
        </w:rPr>
        <w:t>за 20</w:t>
      </w:r>
      <w:r w:rsidR="009F7AE5">
        <w:rPr>
          <w:rFonts w:ascii="Times New Roman" w:eastAsia="Times New Roman" w:hAnsi="Times New Roman"/>
          <w:sz w:val="24"/>
          <w:szCs w:val="24"/>
          <w:lang w:eastAsia="ru-RU"/>
        </w:rPr>
        <w:t>21</w:t>
      </w:r>
      <w:r w:rsidR="00F74615" w:rsidRPr="00AA6963">
        <w:rPr>
          <w:rFonts w:ascii="Times New Roman" w:eastAsia="Times New Roman" w:hAnsi="Times New Roman"/>
          <w:sz w:val="24"/>
          <w:szCs w:val="24"/>
          <w:lang w:eastAsia="ru-RU"/>
        </w:rPr>
        <w:t xml:space="preserve"> год издано </w:t>
      </w:r>
      <w:r w:rsidR="009F7AE5" w:rsidRPr="009F7AE5">
        <w:rPr>
          <w:rFonts w:ascii="Times New Roman" w:eastAsia="Times New Roman" w:hAnsi="Times New Roman"/>
          <w:sz w:val="24"/>
          <w:szCs w:val="24"/>
          <w:lang w:eastAsia="ru-RU"/>
        </w:rPr>
        <w:t>1</w:t>
      </w:r>
      <w:r w:rsidR="009F7AE5">
        <w:rPr>
          <w:rFonts w:ascii="Times New Roman" w:eastAsia="Times New Roman" w:hAnsi="Times New Roman"/>
          <w:sz w:val="24"/>
          <w:szCs w:val="24"/>
          <w:lang w:eastAsia="ru-RU"/>
        </w:rPr>
        <w:t>61</w:t>
      </w:r>
      <w:r w:rsidR="00F74615" w:rsidRPr="00AA6963">
        <w:rPr>
          <w:rFonts w:ascii="Times New Roman" w:eastAsia="Times New Roman" w:hAnsi="Times New Roman"/>
          <w:sz w:val="24"/>
          <w:szCs w:val="24"/>
          <w:lang w:eastAsia="ru-RU"/>
        </w:rPr>
        <w:t xml:space="preserve"> </w:t>
      </w:r>
      <w:r w:rsidR="009F7AE5">
        <w:rPr>
          <w:rFonts w:ascii="Times New Roman" w:eastAsia="Times New Roman" w:hAnsi="Times New Roman"/>
          <w:sz w:val="24"/>
          <w:szCs w:val="24"/>
          <w:lang w:eastAsia="ru-RU"/>
        </w:rPr>
        <w:t>постановление и</w:t>
      </w:r>
      <w:r w:rsidR="00E00179">
        <w:rPr>
          <w:rFonts w:ascii="Times New Roman" w:eastAsia="Times New Roman" w:hAnsi="Times New Roman"/>
          <w:sz w:val="24"/>
          <w:szCs w:val="24"/>
          <w:lang w:eastAsia="ru-RU"/>
        </w:rPr>
        <w:t xml:space="preserve"> </w:t>
      </w:r>
      <w:r w:rsidR="009F7AE5" w:rsidRPr="009F7AE5">
        <w:rPr>
          <w:rFonts w:ascii="Times New Roman" w:eastAsia="Times New Roman" w:hAnsi="Times New Roman"/>
          <w:sz w:val="24"/>
          <w:szCs w:val="24"/>
          <w:lang w:eastAsia="ru-RU"/>
        </w:rPr>
        <w:t>87</w:t>
      </w:r>
      <w:r w:rsidR="007F6979" w:rsidRPr="00AA6963">
        <w:rPr>
          <w:rFonts w:ascii="Times New Roman" w:eastAsia="Times New Roman" w:hAnsi="Times New Roman"/>
          <w:sz w:val="24"/>
          <w:szCs w:val="24"/>
          <w:lang w:eastAsia="ru-RU"/>
        </w:rPr>
        <w:t xml:space="preserve"> </w:t>
      </w:r>
      <w:r w:rsidR="00FC61F5" w:rsidRPr="00AA6963">
        <w:rPr>
          <w:rFonts w:ascii="Times New Roman" w:eastAsia="Times New Roman" w:hAnsi="Times New Roman"/>
          <w:sz w:val="24"/>
          <w:szCs w:val="24"/>
          <w:lang w:eastAsia="ru-RU"/>
        </w:rPr>
        <w:t>распоряжений</w:t>
      </w:r>
      <w:r w:rsidRPr="00AA6963">
        <w:rPr>
          <w:rFonts w:ascii="Times New Roman" w:eastAsia="Times New Roman" w:hAnsi="Times New Roman"/>
          <w:sz w:val="24"/>
          <w:szCs w:val="24"/>
          <w:lang w:eastAsia="ru-RU"/>
        </w:rPr>
        <w:t xml:space="preserve"> админи</w:t>
      </w:r>
      <w:r w:rsidR="00B50616" w:rsidRPr="00AA6963">
        <w:rPr>
          <w:rFonts w:ascii="Times New Roman" w:eastAsia="Times New Roman" w:hAnsi="Times New Roman"/>
          <w:sz w:val="24"/>
          <w:szCs w:val="24"/>
          <w:lang w:eastAsia="ru-RU"/>
        </w:rPr>
        <w:t xml:space="preserve">страции. </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lastRenderedPageBreak/>
        <w:t xml:space="preserve">При этом стало значительно больше разрабатываться и приниматься муниципальных </w:t>
      </w:r>
      <w:r w:rsidR="001923F3" w:rsidRPr="00AA6963">
        <w:rPr>
          <w:rFonts w:ascii="Times New Roman" w:eastAsia="Times New Roman" w:hAnsi="Times New Roman"/>
          <w:sz w:val="24"/>
          <w:szCs w:val="24"/>
          <w:lang w:eastAsia="ru-RU"/>
        </w:rPr>
        <w:t xml:space="preserve">актов нормативного характера: </w:t>
      </w:r>
      <w:r w:rsidR="00F5586D">
        <w:rPr>
          <w:rFonts w:ascii="Times New Roman" w:eastAsia="Times New Roman" w:hAnsi="Times New Roman"/>
          <w:sz w:val="24"/>
          <w:szCs w:val="24"/>
          <w:lang w:eastAsia="ru-RU"/>
        </w:rPr>
        <w:t>52</w:t>
      </w:r>
      <w:r w:rsidRPr="00AA6963">
        <w:rPr>
          <w:rFonts w:ascii="Times New Roman" w:eastAsia="Times New Roman" w:hAnsi="Times New Roman"/>
          <w:sz w:val="24"/>
          <w:szCs w:val="24"/>
          <w:lang w:eastAsia="ru-RU"/>
        </w:rPr>
        <w:t>. Это связано, прежде всего, с административным регламентированием процессов предоставления муниципальных услуг и выполнения муниципальных функций, что влечет за собой открытост</w:t>
      </w:r>
      <w:r w:rsidR="007F6979" w:rsidRPr="00AA6963">
        <w:rPr>
          <w:rFonts w:ascii="Times New Roman" w:eastAsia="Times New Roman" w:hAnsi="Times New Roman"/>
          <w:sz w:val="24"/>
          <w:szCs w:val="24"/>
          <w:lang w:eastAsia="ru-RU"/>
        </w:rPr>
        <w:t xml:space="preserve">ь деятельности администрации и </w:t>
      </w:r>
      <w:r w:rsidRPr="00AA6963">
        <w:rPr>
          <w:rFonts w:ascii="Times New Roman" w:eastAsia="Times New Roman" w:hAnsi="Times New Roman"/>
          <w:sz w:val="24"/>
          <w:szCs w:val="24"/>
          <w:lang w:eastAsia="ru-RU"/>
        </w:rPr>
        <w:t xml:space="preserve">должностных лиц. </w:t>
      </w:r>
    </w:p>
    <w:p w:rsidR="004F3695" w:rsidRPr="00AA6963" w:rsidRDefault="004F3695"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На рассмотрение Думы Кропоткинского городского п</w:t>
      </w:r>
      <w:r w:rsidR="00AB28C9">
        <w:rPr>
          <w:rFonts w:ascii="Times New Roman" w:eastAsia="Times New Roman" w:hAnsi="Times New Roman"/>
          <w:sz w:val="24"/>
          <w:szCs w:val="24"/>
          <w:lang w:eastAsia="ru-RU"/>
        </w:rPr>
        <w:t>оселения было вынесено</w:t>
      </w:r>
      <w:r w:rsidR="00537876">
        <w:rPr>
          <w:rFonts w:ascii="Times New Roman" w:eastAsia="Times New Roman" w:hAnsi="Times New Roman"/>
          <w:sz w:val="24"/>
          <w:szCs w:val="24"/>
          <w:lang w:eastAsia="ru-RU"/>
        </w:rPr>
        <w:t xml:space="preserve"> 15</w:t>
      </w:r>
      <w:r w:rsidRPr="00AA6963">
        <w:rPr>
          <w:rFonts w:ascii="Times New Roman" w:eastAsia="Times New Roman" w:hAnsi="Times New Roman"/>
          <w:sz w:val="24"/>
          <w:szCs w:val="24"/>
          <w:lang w:eastAsia="ru-RU"/>
        </w:rPr>
        <w:t xml:space="preserve"> проектов муниципальных правовых актов.</w:t>
      </w:r>
    </w:p>
    <w:p w:rsidR="001E1CD9" w:rsidRPr="00AA6963" w:rsidRDefault="001E1CD9"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Кропоткинское муниципальное образование является муниципальным образованием, к которому отдел Регистра ведения муниципальных правовых актов в Иркутской области не имеет претензий ни к качеству документов, ни к порядку взаимодействия. </w:t>
      </w:r>
    </w:p>
    <w:p w:rsidR="0002794C" w:rsidRPr="00AA6963" w:rsidRDefault="0002794C" w:rsidP="008B4B91">
      <w:pPr>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В сфере нормотворческой деятельности, </w:t>
      </w:r>
      <w:r w:rsidR="009049B5" w:rsidRPr="00AA6963">
        <w:rPr>
          <w:rFonts w:ascii="Times New Roman" w:eastAsia="Times New Roman" w:hAnsi="Times New Roman"/>
          <w:sz w:val="24"/>
          <w:szCs w:val="24"/>
          <w:lang w:eastAsia="ru-RU"/>
        </w:rPr>
        <w:t>в рамках заключенного соглашения с прокуратурой г. Бодайбо и района осуществляется взаимодействие с работниками прокуратуры в процессе подготовки муниципальных нормативных правовых актов. Все проекты муниципальных нормативных правовых актов предварительно проходят обязательную процедуру согласования, проверки в прокуратуре г. Бодайбо.</w:t>
      </w:r>
    </w:p>
    <w:p w:rsidR="005E6182" w:rsidRPr="00AA6963" w:rsidRDefault="001E1CD9" w:rsidP="008B4B91">
      <w:pPr>
        <w:spacing w:after="0" w:line="240" w:lineRule="auto"/>
        <w:ind w:firstLine="708"/>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 </w:t>
      </w:r>
      <w:r w:rsidR="005E6182" w:rsidRPr="00AA6963">
        <w:rPr>
          <w:rFonts w:ascii="Times New Roman" w:eastAsia="Times New Roman" w:hAnsi="Times New Roman"/>
          <w:sz w:val="24"/>
          <w:szCs w:val="24"/>
          <w:lang w:eastAsia="ru-RU"/>
        </w:rPr>
        <w:t>Вся информация о деятельности органов местного самоуправления размещается на официальном сайте администрации, доступ к которому открыт в любое время.</w:t>
      </w:r>
    </w:p>
    <w:p w:rsidR="00C21C57" w:rsidRPr="00AA6963" w:rsidRDefault="00257AF6" w:rsidP="008B4B91">
      <w:pPr>
        <w:spacing w:after="0" w:line="240" w:lineRule="auto"/>
        <w:ind w:firstLine="709"/>
        <w:jc w:val="both"/>
        <w:rPr>
          <w:rFonts w:ascii="Times New Roman" w:eastAsia="Times New Roman" w:hAnsi="Times New Roman"/>
          <w:color w:val="000000"/>
          <w:sz w:val="24"/>
          <w:szCs w:val="24"/>
          <w:lang w:eastAsia="ru-RU"/>
        </w:rPr>
      </w:pPr>
      <w:r w:rsidRPr="00AA6963">
        <w:rPr>
          <w:rFonts w:ascii="Times New Roman" w:eastAsia="Times New Roman" w:hAnsi="Times New Roman"/>
          <w:color w:val="000000"/>
          <w:sz w:val="24"/>
          <w:szCs w:val="24"/>
          <w:lang w:eastAsia="ru-RU"/>
        </w:rPr>
        <w:t xml:space="preserve">В </w:t>
      </w:r>
      <w:r w:rsidR="00537876">
        <w:rPr>
          <w:rFonts w:ascii="Times New Roman" w:eastAsia="Times New Roman" w:hAnsi="Times New Roman"/>
          <w:color w:val="000000"/>
          <w:sz w:val="24"/>
          <w:szCs w:val="24"/>
          <w:lang w:eastAsia="ru-RU"/>
        </w:rPr>
        <w:t>2021</w:t>
      </w:r>
      <w:r w:rsidR="00C21C57" w:rsidRPr="00AA6963">
        <w:rPr>
          <w:rFonts w:ascii="Times New Roman" w:eastAsia="Times New Roman" w:hAnsi="Times New Roman"/>
          <w:color w:val="000000"/>
          <w:sz w:val="24"/>
          <w:szCs w:val="24"/>
          <w:lang w:eastAsia="ru-RU"/>
        </w:rPr>
        <w:t xml:space="preserve"> года было организовано</w:t>
      </w:r>
      <w:r w:rsidRPr="00AA6963">
        <w:rPr>
          <w:rFonts w:ascii="Times New Roman" w:eastAsia="Times New Roman" w:hAnsi="Times New Roman"/>
          <w:color w:val="000000"/>
          <w:sz w:val="24"/>
          <w:szCs w:val="24"/>
          <w:lang w:eastAsia="ru-RU"/>
        </w:rPr>
        <w:t xml:space="preserve"> и проведено </w:t>
      </w:r>
      <w:r w:rsidR="00537876">
        <w:rPr>
          <w:rFonts w:ascii="Times New Roman" w:eastAsia="Times New Roman" w:hAnsi="Times New Roman"/>
          <w:color w:val="000000"/>
          <w:sz w:val="24"/>
          <w:szCs w:val="24"/>
          <w:lang w:eastAsia="ru-RU"/>
        </w:rPr>
        <w:t>2</w:t>
      </w:r>
      <w:r w:rsidR="00C21C57" w:rsidRPr="00AA6963">
        <w:rPr>
          <w:rFonts w:ascii="Times New Roman" w:eastAsia="Times New Roman" w:hAnsi="Times New Roman"/>
          <w:color w:val="000000"/>
          <w:sz w:val="24"/>
          <w:szCs w:val="24"/>
          <w:lang w:eastAsia="ru-RU"/>
        </w:rPr>
        <w:t xml:space="preserve"> мероприяти</w:t>
      </w:r>
      <w:r w:rsidRPr="00AA6963">
        <w:rPr>
          <w:rFonts w:ascii="Times New Roman" w:eastAsia="Times New Roman" w:hAnsi="Times New Roman"/>
          <w:color w:val="000000"/>
          <w:sz w:val="24"/>
          <w:szCs w:val="24"/>
          <w:lang w:eastAsia="ru-RU"/>
        </w:rPr>
        <w:t>я, посвященные</w:t>
      </w:r>
      <w:r w:rsidR="00C21C57" w:rsidRPr="00AA6963">
        <w:rPr>
          <w:rFonts w:ascii="Times New Roman" w:eastAsia="Times New Roman" w:hAnsi="Times New Roman"/>
          <w:color w:val="000000"/>
          <w:sz w:val="24"/>
          <w:szCs w:val="24"/>
          <w:lang w:eastAsia="ru-RU"/>
        </w:rPr>
        <w:t xml:space="preserve"> </w:t>
      </w:r>
      <w:r w:rsidR="00FC61F5" w:rsidRPr="00AA6963">
        <w:rPr>
          <w:rFonts w:ascii="Times New Roman" w:eastAsia="Times New Roman" w:hAnsi="Times New Roman"/>
          <w:color w:val="000000"/>
          <w:sz w:val="24"/>
          <w:szCs w:val="24"/>
          <w:lang w:eastAsia="ru-RU"/>
        </w:rPr>
        <w:t>праздновани</w:t>
      </w:r>
      <w:r w:rsidRPr="00AA6963">
        <w:rPr>
          <w:rFonts w:ascii="Times New Roman" w:eastAsia="Times New Roman" w:hAnsi="Times New Roman"/>
          <w:color w:val="000000"/>
          <w:sz w:val="24"/>
          <w:szCs w:val="24"/>
          <w:lang w:eastAsia="ru-RU"/>
        </w:rPr>
        <w:t>ю: 9 Мая, день, день пожилого человека</w:t>
      </w:r>
      <w:r w:rsidR="00C21C57" w:rsidRPr="00AA6963">
        <w:rPr>
          <w:rFonts w:ascii="Times New Roman" w:eastAsia="Times New Roman" w:hAnsi="Times New Roman"/>
          <w:color w:val="000000"/>
          <w:sz w:val="24"/>
          <w:szCs w:val="24"/>
          <w:lang w:eastAsia="ru-RU"/>
        </w:rPr>
        <w:t>. Праздновани</w:t>
      </w:r>
      <w:r w:rsidRPr="00AA6963">
        <w:rPr>
          <w:rFonts w:ascii="Times New Roman" w:eastAsia="Times New Roman" w:hAnsi="Times New Roman"/>
          <w:color w:val="000000"/>
          <w:sz w:val="24"/>
          <w:szCs w:val="24"/>
          <w:lang w:eastAsia="ru-RU"/>
        </w:rPr>
        <w:t>я</w:t>
      </w:r>
      <w:r w:rsidR="00C21C57" w:rsidRPr="00AA6963">
        <w:rPr>
          <w:rFonts w:ascii="Times New Roman" w:eastAsia="Times New Roman" w:hAnsi="Times New Roman"/>
          <w:color w:val="000000"/>
          <w:sz w:val="24"/>
          <w:szCs w:val="24"/>
          <w:lang w:eastAsia="ru-RU"/>
        </w:rPr>
        <w:t xml:space="preserve"> прошло в Клубе п. Кропоткин. </w:t>
      </w:r>
    </w:p>
    <w:p w:rsidR="001E1CD9" w:rsidRPr="00AA6963" w:rsidRDefault="001E1CD9" w:rsidP="008B4B91">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В рамках месячников качества, объявленных по Иркутской области, на территории Кропоткин</w:t>
      </w:r>
      <w:r w:rsidR="00537876">
        <w:rPr>
          <w:rFonts w:ascii="Times New Roman" w:eastAsia="Times New Roman" w:hAnsi="Times New Roman"/>
          <w:sz w:val="24"/>
          <w:szCs w:val="24"/>
          <w:lang w:eastAsia="ru-RU"/>
        </w:rPr>
        <w:t>ского городского поселения в 2021</w:t>
      </w:r>
      <w:r w:rsidRPr="00AA6963">
        <w:rPr>
          <w:rFonts w:ascii="Times New Roman" w:eastAsia="Times New Roman" w:hAnsi="Times New Roman"/>
          <w:sz w:val="24"/>
          <w:szCs w:val="24"/>
          <w:lang w:eastAsia="ru-RU"/>
        </w:rPr>
        <w:t xml:space="preserve"> году организовано проведение: </w:t>
      </w:r>
    </w:p>
    <w:p w:rsidR="001E1CD9" w:rsidRPr="00D13E39" w:rsidRDefault="001E1CD9" w:rsidP="008B4B91">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xml:space="preserve">- месячника качества и безопасности </w:t>
      </w:r>
      <w:r w:rsidR="005F26BF" w:rsidRPr="00D13E39">
        <w:rPr>
          <w:rFonts w:ascii="Times New Roman" w:eastAsia="Times New Roman" w:hAnsi="Times New Roman"/>
          <w:sz w:val="24"/>
          <w:szCs w:val="24"/>
          <w:lang w:eastAsia="ru-RU"/>
        </w:rPr>
        <w:t>мяса и иной продукции животного происхождения</w:t>
      </w:r>
      <w:r w:rsidRPr="00D13E39">
        <w:rPr>
          <w:rFonts w:ascii="Times New Roman" w:eastAsia="Times New Roman" w:hAnsi="Times New Roman"/>
          <w:sz w:val="24"/>
          <w:szCs w:val="24"/>
          <w:lang w:eastAsia="ru-RU"/>
        </w:rPr>
        <w:t>;</w:t>
      </w:r>
    </w:p>
    <w:p w:rsidR="001E1CD9" w:rsidRPr="00D13E39" w:rsidRDefault="001E1CD9" w:rsidP="008B4B91">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месячника к</w:t>
      </w:r>
      <w:r w:rsidR="00401402" w:rsidRPr="00D13E39">
        <w:rPr>
          <w:rFonts w:ascii="Times New Roman" w:eastAsia="Times New Roman" w:hAnsi="Times New Roman"/>
          <w:sz w:val="24"/>
          <w:szCs w:val="24"/>
          <w:lang w:eastAsia="ru-RU"/>
        </w:rPr>
        <w:t xml:space="preserve">ачества и безопасности </w:t>
      </w:r>
      <w:proofErr w:type="spellStart"/>
      <w:r w:rsidR="00401402" w:rsidRPr="00D13E39">
        <w:rPr>
          <w:rFonts w:ascii="Times New Roman" w:eastAsia="Times New Roman" w:hAnsi="Times New Roman"/>
          <w:sz w:val="24"/>
          <w:szCs w:val="24"/>
          <w:lang w:eastAsia="ru-RU"/>
        </w:rPr>
        <w:t>пиротехн</w:t>
      </w:r>
      <w:r w:rsidRPr="00D13E39">
        <w:rPr>
          <w:rFonts w:ascii="Times New Roman" w:eastAsia="Times New Roman" w:hAnsi="Times New Roman"/>
          <w:sz w:val="24"/>
          <w:szCs w:val="24"/>
          <w:lang w:eastAsia="ru-RU"/>
        </w:rPr>
        <w:t>ческой</w:t>
      </w:r>
      <w:proofErr w:type="spellEnd"/>
      <w:r w:rsidRPr="00D13E39">
        <w:rPr>
          <w:rFonts w:ascii="Times New Roman" w:eastAsia="Times New Roman" w:hAnsi="Times New Roman"/>
          <w:sz w:val="24"/>
          <w:szCs w:val="24"/>
          <w:lang w:eastAsia="ru-RU"/>
        </w:rPr>
        <w:t xml:space="preserve"> продукции;</w:t>
      </w:r>
    </w:p>
    <w:p w:rsidR="00900A39" w:rsidRPr="00D13E39" w:rsidRDefault="00900A39" w:rsidP="008B4B91">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 качества и безоп</w:t>
      </w:r>
      <w:r w:rsidR="001E0F1E" w:rsidRPr="00D13E39">
        <w:rPr>
          <w:rFonts w:ascii="Times New Roman" w:eastAsia="Times New Roman" w:hAnsi="Times New Roman"/>
          <w:sz w:val="24"/>
          <w:szCs w:val="24"/>
          <w:lang w:eastAsia="ru-RU"/>
        </w:rPr>
        <w:t>асности ранних овощей и фруктов;</w:t>
      </w:r>
    </w:p>
    <w:p w:rsidR="001E0F1E" w:rsidRPr="00AA6963" w:rsidRDefault="001E0F1E" w:rsidP="008B4B91">
      <w:pPr>
        <w:widowControl w:val="0"/>
        <w:spacing w:after="0" w:line="240" w:lineRule="auto"/>
        <w:ind w:firstLine="709"/>
        <w:jc w:val="both"/>
        <w:rPr>
          <w:rFonts w:ascii="Times New Roman" w:eastAsia="Times New Roman" w:hAnsi="Times New Roman"/>
          <w:sz w:val="24"/>
          <w:szCs w:val="24"/>
          <w:lang w:eastAsia="ru-RU"/>
        </w:rPr>
      </w:pPr>
      <w:r w:rsidRPr="00D13E39">
        <w:rPr>
          <w:rFonts w:ascii="Times New Roman" w:eastAsia="Times New Roman" w:hAnsi="Times New Roman"/>
          <w:sz w:val="24"/>
          <w:szCs w:val="24"/>
          <w:lang w:eastAsia="ru-RU"/>
        </w:rPr>
        <w:t>- месячник защиты прав потребителей;</w:t>
      </w:r>
      <w:r w:rsidRPr="00AA6963">
        <w:rPr>
          <w:rFonts w:ascii="Times New Roman" w:eastAsia="Times New Roman" w:hAnsi="Times New Roman"/>
          <w:sz w:val="24"/>
          <w:szCs w:val="24"/>
          <w:lang w:eastAsia="ru-RU"/>
        </w:rPr>
        <w:t xml:space="preserve"> </w:t>
      </w:r>
    </w:p>
    <w:p w:rsidR="001E1CD9" w:rsidRPr="00AA6963" w:rsidRDefault="001E1CD9" w:rsidP="008B4B91">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С целью своевременного принятия мер по пресечению поступления на потребительский рынок некачественной продукции, а также установления фактов мест «несанкционированной» торговли, в период проведения месячников организовывались «горячие линии». </w:t>
      </w:r>
    </w:p>
    <w:p w:rsidR="001E1CD9" w:rsidRPr="00AA6963" w:rsidRDefault="001E1CD9" w:rsidP="008B4B91">
      <w:pPr>
        <w:spacing w:after="0" w:line="240" w:lineRule="auto"/>
        <w:rPr>
          <w:rFonts w:ascii="Times New Roman" w:hAnsi="Times New Roman"/>
          <w:b/>
          <w:sz w:val="24"/>
          <w:szCs w:val="24"/>
        </w:rPr>
      </w:pPr>
    </w:p>
    <w:p w:rsidR="00114822" w:rsidRDefault="001E1CD9" w:rsidP="008B4B91">
      <w:pPr>
        <w:spacing w:after="0" w:line="240" w:lineRule="auto"/>
        <w:ind w:firstLine="708"/>
        <w:jc w:val="center"/>
        <w:rPr>
          <w:rFonts w:ascii="Times New Roman" w:hAnsi="Times New Roman"/>
          <w:b/>
          <w:sz w:val="24"/>
          <w:szCs w:val="24"/>
        </w:rPr>
      </w:pPr>
      <w:r w:rsidRPr="00EC21E0">
        <w:rPr>
          <w:rFonts w:ascii="Times New Roman" w:hAnsi="Times New Roman"/>
          <w:b/>
          <w:sz w:val="24"/>
          <w:szCs w:val="24"/>
        </w:rPr>
        <w:t>Управление муниципальным имуществом и земельными ресурсами</w:t>
      </w:r>
    </w:p>
    <w:p w:rsidR="00537876" w:rsidRDefault="00537876" w:rsidP="008B4B91">
      <w:pPr>
        <w:spacing w:after="0" w:line="240" w:lineRule="auto"/>
        <w:ind w:firstLine="708"/>
        <w:jc w:val="center"/>
        <w:rPr>
          <w:rFonts w:ascii="Times New Roman" w:hAnsi="Times New Roman"/>
          <w:b/>
          <w:sz w:val="24"/>
          <w:szCs w:val="24"/>
        </w:rPr>
      </w:pP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отчетного периода администрацией в пределах полномочий по управлению и распоряжению муниципальным имуществом и земельными участками заключено 3 договора социального найма, передана в собственность граждан по договорам приватизации 1 квартира.</w:t>
      </w: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Разработан и утвержден Генеральный план Кропоткинского муниципального образования, на основании нового Генерального плана внесены изменения в Правила землепользования и застройки Кропоткинского муниципального образования. </w:t>
      </w: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рамках переданных полномочий в сфере земельных отношений заключено 2 договора аренды земельных участков. Заключен долгосрочный договор аренды нежилого помещения с ПАО «Сбербанк».</w:t>
      </w: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Проведена процедура оформления </w:t>
      </w:r>
      <w:proofErr w:type="gramStart"/>
      <w:r>
        <w:rPr>
          <w:rFonts w:ascii="Times New Roman" w:eastAsia="Times New Roman" w:hAnsi="Times New Roman"/>
          <w:color w:val="000000"/>
          <w:sz w:val="24"/>
          <w:szCs w:val="24"/>
          <w:lang w:eastAsia="ru-RU"/>
        </w:rPr>
        <w:t>объектов</w:t>
      </w:r>
      <w:proofErr w:type="gramEnd"/>
      <w:r>
        <w:rPr>
          <w:rFonts w:ascii="Times New Roman" w:eastAsia="Times New Roman" w:hAnsi="Times New Roman"/>
          <w:color w:val="000000"/>
          <w:sz w:val="24"/>
          <w:szCs w:val="24"/>
          <w:lang w:eastAsia="ru-RU"/>
        </w:rPr>
        <w:t xml:space="preserve"> ЖКХ: оформлено в собственность 8 теплотрасс, 18 теплотрасс поставлены на учет в </w:t>
      </w:r>
      <w:proofErr w:type="spellStart"/>
      <w:r>
        <w:rPr>
          <w:rFonts w:ascii="Times New Roman" w:eastAsia="Times New Roman" w:hAnsi="Times New Roman"/>
          <w:color w:val="000000"/>
          <w:sz w:val="24"/>
          <w:szCs w:val="24"/>
          <w:lang w:eastAsia="ru-RU"/>
        </w:rPr>
        <w:t>Росреестр</w:t>
      </w:r>
      <w:proofErr w:type="spellEnd"/>
      <w:r>
        <w:rPr>
          <w:rFonts w:ascii="Times New Roman" w:eastAsia="Times New Roman" w:hAnsi="Times New Roman"/>
          <w:color w:val="000000"/>
          <w:sz w:val="24"/>
          <w:szCs w:val="24"/>
          <w:lang w:eastAsia="ru-RU"/>
        </w:rPr>
        <w:t xml:space="preserve"> как бесхозяйные объекты. </w:t>
      </w:r>
      <w:r>
        <w:rPr>
          <w:rFonts w:ascii="Times New Roman" w:eastAsia="Times New Roman" w:hAnsi="Times New Roman"/>
          <w:color w:val="000000"/>
          <w:sz w:val="24"/>
          <w:szCs w:val="24"/>
          <w:lang w:eastAsia="ru-RU"/>
        </w:rPr>
        <w:lastRenderedPageBreak/>
        <w:t>Разработан Проект создания зоны санитарной охраны водозаборной скважины.</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4"/>
          <w:szCs w:val="24"/>
          <w:lang w:eastAsia="ru-RU"/>
        </w:rPr>
        <w:t>Поставлены на кадастровый учет места (площадки) накопления ТКО.</w:t>
      </w: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Проводится работа по осуществлению </w:t>
      </w:r>
      <w:proofErr w:type="gramStart"/>
      <w:r>
        <w:rPr>
          <w:rFonts w:ascii="Times New Roman" w:eastAsia="Times New Roman" w:hAnsi="Times New Roman"/>
          <w:color w:val="000000"/>
          <w:sz w:val="24"/>
          <w:szCs w:val="24"/>
          <w:lang w:eastAsia="ru-RU"/>
        </w:rPr>
        <w:t>контроля за</w:t>
      </w:r>
      <w:proofErr w:type="gramEnd"/>
      <w:r>
        <w:rPr>
          <w:rFonts w:ascii="Times New Roman" w:eastAsia="Times New Roman" w:hAnsi="Times New Roman"/>
          <w:color w:val="000000"/>
          <w:sz w:val="24"/>
          <w:szCs w:val="24"/>
          <w:lang w:eastAsia="ru-RU"/>
        </w:rPr>
        <w:t xml:space="preserve"> использованием и сохранностью имущества, в том числе выявление бесхозяйственных жилых и нежилых помещений.</w:t>
      </w:r>
    </w:p>
    <w:p w:rsidR="00EC21E0" w:rsidRDefault="00EC21E0" w:rsidP="00EC21E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Распоряжения Правительства Иркутской области от 10.08.2018 г. №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оформлено в собственность администрации 4 объекта, из них 1 жилое помещение, 2 земельных участка и 1 сооружение энергетики (</w:t>
      </w: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ветлый</w:t>
      </w:r>
      <w:proofErr w:type="spellEnd"/>
      <w:r>
        <w:rPr>
          <w:rFonts w:ascii="Times New Roman" w:eastAsia="Times New Roman" w:hAnsi="Times New Roman"/>
          <w:sz w:val="24"/>
          <w:szCs w:val="24"/>
          <w:lang w:eastAsia="ru-RU"/>
        </w:rPr>
        <w:t xml:space="preserve">). Оформлено в постоянное (бессрочное пользование) 3 </w:t>
      </w:r>
      <w:proofErr w:type="gramStart"/>
      <w:r>
        <w:rPr>
          <w:rFonts w:ascii="Times New Roman" w:eastAsia="Times New Roman" w:hAnsi="Times New Roman"/>
          <w:sz w:val="24"/>
          <w:szCs w:val="24"/>
          <w:lang w:eastAsia="ru-RU"/>
        </w:rPr>
        <w:t>земельных</w:t>
      </w:r>
      <w:proofErr w:type="gramEnd"/>
      <w:r>
        <w:rPr>
          <w:rFonts w:ascii="Times New Roman" w:eastAsia="Times New Roman" w:hAnsi="Times New Roman"/>
          <w:sz w:val="24"/>
          <w:szCs w:val="24"/>
          <w:lang w:eastAsia="ru-RU"/>
        </w:rPr>
        <w:t xml:space="preserve"> участка.</w:t>
      </w:r>
    </w:p>
    <w:p w:rsidR="00EC21E0" w:rsidRDefault="00EC21E0" w:rsidP="00EC21E0">
      <w:pPr>
        <w:shd w:val="clear" w:color="auto" w:fill="FFFFFF"/>
        <w:spacing w:after="0" w:line="240" w:lineRule="auto"/>
        <w:ind w:left="9" w:right="9" w:firstLine="700"/>
        <w:jc w:val="both"/>
        <w:rPr>
          <w:rFonts w:ascii="Times New Roman" w:hAnsi="Times New Roman"/>
          <w:bCs/>
          <w:kern w:val="2"/>
          <w:sz w:val="24"/>
          <w:szCs w:val="24"/>
        </w:rPr>
      </w:pPr>
      <w:r>
        <w:rPr>
          <w:rFonts w:ascii="Times New Roman" w:hAnsi="Times New Roman"/>
          <w:bCs/>
          <w:kern w:val="2"/>
          <w:sz w:val="24"/>
          <w:szCs w:val="24"/>
        </w:rPr>
        <w:t xml:space="preserve">Утверждено 14 проектов планировки территории для строительства капитальных и линейных объектов на территории </w:t>
      </w:r>
      <w:r>
        <w:rPr>
          <w:rFonts w:ascii="Times New Roman" w:eastAsia="Times New Roman" w:hAnsi="Times New Roman"/>
          <w:color w:val="000000"/>
          <w:sz w:val="24"/>
          <w:szCs w:val="24"/>
          <w:lang w:eastAsia="ru-RU"/>
        </w:rPr>
        <w:t>муниципального образования.</w:t>
      </w:r>
    </w:p>
    <w:p w:rsidR="00EC21E0" w:rsidRDefault="00EC21E0" w:rsidP="00EC21E0">
      <w:pPr>
        <w:shd w:val="clear" w:color="auto" w:fill="FFFFFF"/>
        <w:spacing w:after="0" w:line="240" w:lineRule="auto"/>
        <w:ind w:left="9" w:right="9" w:firstLine="700"/>
        <w:jc w:val="both"/>
        <w:rPr>
          <w:rFonts w:ascii="Times New Roman" w:hAnsi="Times New Roman"/>
          <w:bCs/>
          <w:kern w:val="2"/>
          <w:sz w:val="24"/>
          <w:szCs w:val="24"/>
        </w:rPr>
      </w:pPr>
      <w:r>
        <w:rPr>
          <w:rFonts w:ascii="Times New Roman" w:eastAsia="Times New Roman" w:hAnsi="Times New Roman"/>
          <w:color w:val="000000"/>
          <w:sz w:val="24"/>
          <w:szCs w:val="24"/>
          <w:lang w:eastAsia="ru-RU"/>
        </w:rPr>
        <w:t xml:space="preserve">Вынесены и утверждены изменения в решение Думы: «Об утверждении земельного налога». Вынесено на утверждение Думы и утверждены решения Думы: «Об утверждении </w:t>
      </w:r>
      <w:r>
        <w:rPr>
          <w:rFonts w:ascii="Times New Roman" w:hAnsi="Times New Roman"/>
          <w:bCs/>
          <w:kern w:val="2"/>
          <w:sz w:val="24"/>
          <w:szCs w:val="24"/>
        </w:rPr>
        <w:t>Положения о муниципальном земельном контроле в Кропоткинском городском поселении»,</w:t>
      </w:r>
    </w:p>
    <w:p w:rsidR="00431A53" w:rsidRDefault="00EC21E0" w:rsidP="00EC21E0">
      <w:pPr>
        <w:tabs>
          <w:tab w:val="left" w:pos="709"/>
        </w:tabs>
        <w:suppressAutoHyphen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 утверждении </w:t>
      </w:r>
      <w:r>
        <w:rPr>
          <w:rFonts w:ascii="Times New Roman" w:hAnsi="Times New Roman"/>
          <w:bCs/>
          <w:kern w:val="2"/>
          <w:sz w:val="24"/>
          <w:szCs w:val="24"/>
        </w:rPr>
        <w:t xml:space="preserve">Положения о муниципальном жилищном контроле в Кропоткинском городском поселении», </w:t>
      </w:r>
      <w:r>
        <w:rPr>
          <w:rFonts w:ascii="Times New Roman" w:eastAsia="Times New Roman" w:hAnsi="Times New Roman"/>
          <w:color w:val="000000"/>
          <w:sz w:val="24"/>
          <w:szCs w:val="24"/>
          <w:lang w:eastAsia="ru-RU"/>
        </w:rPr>
        <w:t xml:space="preserve">«Об утверждении </w:t>
      </w:r>
      <w:r>
        <w:rPr>
          <w:rFonts w:ascii="Times New Roman" w:hAnsi="Times New Roman"/>
          <w:bCs/>
          <w:kern w:val="2"/>
          <w:sz w:val="24"/>
          <w:szCs w:val="24"/>
        </w:rPr>
        <w:t>Положения</w:t>
      </w:r>
      <w:r>
        <w:rPr>
          <w:rFonts w:ascii="Times New Roman" w:hAnsi="Times New Roman"/>
          <w:color w:val="000000"/>
          <w:sz w:val="24"/>
          <w:szCs w:val="24"/>
        </w:rPr>
        <w:t xml:space="preserve"> о муниципальном контроле в сфере благоустройства на территории </w:t>
      </w:r>
      <w:r>
        <w:rPr>
          <w:rFonts w:ascii="Times New Roman" w:hAnsi="Times New Roman"/>
          <w:bCs/>
          <w:kern w:val="2"/>
          <w:sz w:val="24"/>
          <w:szCs w:val="24"/>
        </w:rPr>
        <w:t>Кропоткинского городского поселения».</w:t>
      </w:r>
    </w:p>
    <w:p w:rsidR="00EC21E0" w:rsidRDefault="00EC21E0" w:rsidP="008B4B91">
      <w:pPr>
        <w:tabs>
          <w:tab w:val="left" w:pos="709"/>
        </w:tabs>
        <w:suppressAutoHyphens/>
        <w:spacing w:after="0" w:line="240" w:lineRule="auto"/>
        <w:jc w:val="center"/>
        <w:rPr>
          <w:rFonts w:ascii="Times New Roman" w:eastAsia="Times New Roman" w:hAnsi="Times New Roman"/>
          <w:color w:val="000000"/>
          <w:sz w:val="24"/>
          <w:szCs w:val="24"/>
          <w:lang w:eastAsia="ru-RU"/>
        </w:rPr>
      </w:pPr>
    </w:p>
    <w:p w:rsidR="001E1CD9" w:rsidRDefault="001E1CD9" w:rsidP="008B4B91">
      <w:pPr>
        <w:tabs>
          <w:tab w:val="left" w:pos="709"/>
        </w:tabs>
        <w:suppressAutoHyphens/>
        <w:spacing w:after="0" w:line="240" w:lineRule="auto"/>
        <w:jc w:val="center"/>
        <w:rPr>
          <w:rFonts w:ascii="Times New Roman" w:eastAsia="Times New Roman" w:hAnsi="Times New Roman"/>
          <w:b/>
          <w:color w:val="00000A"/>
          <w:sz w:val="24"/>
          <w:szCs w:val="24"/>
          <w:lang w:eastAsia="ru-RU"/>
        </w:rPr>
      </w:pPr>
      <w:r w:rsidRPr="00AA6963">
        <w:rPr>
          <w:rFonts w:ascii="Times New Roman" w:eastAsia="Times New Roman" w:hAnsi="Times New Roman"/>
          <w:b/>
          <w:color w:val="00000A"/>
          <w:sz w:val="24"/>
          <w:szCs w:val="24"/>
          <w:lang w:eastAsia="ru-RU"/>
        </w:rPr>
        <w:t>Муниципальные финансы</w:t>
      </w:r>
    </w:p>
    <w:p w:rsidR="001D5F09" w:rsidRPr="00AA6963" w:rsidRDefault="001D5F09" w:rsidP="008B4B91">
      <w:pPr>
        <w:tabs>
          <w:tab w:val="left" w:pos="709"/>
        </w:tabs>
        <w:suppressAutoHyphens/>
        <w:spacing w:after="0" w:line="240" w:lineRule="auto"/>
        <w:jc w:val="center"/>
        <w:rPr>
          <w:rFonts w:ascii="Times New Roman" w:eastAsia="Times New Roman" w:hAnsi="Times New Roman"/>
          <w:b/>
          <w:color w:val="00000A"/>
          <w:sz w:val="24"/>
          <w:szCs w:val="24"/>
          <w:lang w:eastAsia="ru-RU"/>
        </w:rPr>
      </w:pPr>
    </w:p>
    <w:p w:rsidR="001E1CD9" w:rsidRPr="00AA6963" w:rsidRDefault="001E1CD9" w:rsidP="008B4B91">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К вопросам местного значения в сфере управления муниципальными финансами относятся:</w:t>
      </w:r>
    </w:p>
    <w:p w:rsidR="001E1CD9" w:rsidRPr="00AA6963" w:rsidRDefault="001E1CD9" w:rsidP="008B4B9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xml:space="preserve">- формирование, утверждение, исполнение бюджета </w:t>
      </w:r>
      <w:r w:rsidR="00114822" w:rsidRPr="00AA6963">
        <w:rPr>
          <w:rFonts w:ascii="Times New Roman" w:hAnsi="Times New Roman"/>
          <w:sz w:val="24"/>
          <w:szCs w:val="24"/>
        </w:rPr>
        <w:t>городского поселения</w:t>
      </w:r>
      <w:r w:rsidRPr="00AA6963">
        <w:rPr>
          <w:rFonts w:ascii="Times New Roman" w:hAnsi="Times New Roman"/>
          <w:sz w:val="24"/>
          <w:szCs w:val="24"/>
        </w:rPr>
        <w:t xml:space="preserve"> и </w:t>
      </w:r>
      <w:proofErr w:type="gramStart"/>
      <w:r w:rsidRPr="00AA6963">
        <w:rPr>
          <w:rFonts w:ascii="Times New Roman" w:hAnsi="Times New Roman"/>
          <w:sz w:val="24"/>
          <w:szCs w:val="24"/>
        </w:rPr>
        <w:t>контроль за</w:t>
      </w:r>
      <w:proofErr w:type="gramEnd"/>
      <w:r w:rsidRPr="00AA6963">
        <w:rPr>
          <w:rFonts w:ascii="Times New Roman" w:hAnsi="Times New Roman"/>
          <w:sz w:val="24"/>
          <w:szCs w:val="24"/>
        </w:rPr>
        <w:t xml:space="preserve"> исполнением данного бюджета;</w:t>
      </w:r>
    </w:p>
    <w:p w:rsidR="001E1CD9" w:rsidRPr="00AA6963" w:rsidRDefault="001E1CD9" w:rsidP="008B4B9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xml:space="preserve">- установление, изменение и отмена местных налогов и сборов </w:t>
      </w:r>
      <w:r w:rsidR="00114822" w:rsidRPr="00AA6963">
        <w:rPr>
          <w:rFonts w:ascii="Times New Roman" w:hAnsi="Times New Roman"/>
          <w:sz w:val="24"/>
          <w:szCs w:val="24"/>
        </w:rPr>
        <w:t>городского поселения</w:t>
      </w:r>
      <w:r w:rsidRPr="00AA6963">
        <w:rPr>
          <w:rFonts w:ascii="Times New Roman" w:hAnsi="Times New Roman"/>
          <w:sz w:val="24"/>
          <w:szCs w:val="24"/>
        </w:rPr>
        <w:t>.</w:t>
      </w:r>
    </w:p>
    <w:p w:rsidR="001E1CD9" w:rsidRPr="00AA6963" w:rsidRDefault="001E1CD9" w:rsidP="008B4B91">
      <w:pPr>
        <w:widowControl w:val="0"/>
        <w:suppressAutoHyphens/>
        <w:spacing w:after="0" w:line="240" w:lineRule="auto"/>
        <w:ind w:firstLine="709"/>
        <w:jc w:val="both"/>
        <w:rPr>
          <w:rFonts w:ascii="Times New Roman" w:eastAsia="Times New Roman" w:hAnsi="Times New Roman"/>
          <w:sz w:val="24"/>
          <w:szCs w:val="24"/>
          <w:lang w:eastAsia="ar-SA"/>
        </w:rPr>
      </w:pPr>
      <w:proofErr w:type="gramStart"/>
      <w:r w:rsidRPr="00AA6963">
        <w:rPr>
          <w:rFonts w:ascii="Times New Roman" w:eastAsia="Times New Roman" w:hAnsi="Times New Roman"/>
          <w:sz w:val="24"/>
          <w:szCs w:val="24"/>
          <w:lang w:eastAsia="ar-SA"/>
        </w:rPr>
        <w:t xml:space="preserve">Учитывая ограниченность ресурсов, которыми располагает бюджет Кропоткинского муниципального образования, в сфере управления </w:t>
      </w:r>
      <w:r w:rsidRPr="00AA6963">
        <w:rPr>
          <w:rFonts w:ascii="Times New Roman" w:eastAsia="Times New Roman" w:hAnsi="Times New Roman"/>
          <w:b/>
          <w:sz w:val="24"/>
          <w:szCs w:val="24"/>
          <w:lang w:eastAsia="ar-SA"/>
        </w:rPr>
        <w:t xml:space="preserve">муниципальными финансами </w:t>
      </w:r>
      <w:r w:rsidRPr="00AA6963">
        <w:rPr>
          <w:rFonts w:ascii="Times New Roman" w:eastAsia="Times New Roman" w:hAnsi="Times New Roman"/>
          <w:sz w:val="24"/>
          <w:szCs w:val="24"/>
          <w:lang w:eastAsia="ar-SA"/>
        </w:rPr>
        <w:t>администрацией поддерживается консервативная бюджетная политика, направленная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бюджета.</w:t>
      </w:r>
      <w:proofErr w:type="gramEnd"/>
    </w:p>
    <w:p w:rsidR="001E1CD9" w:rsidRPr="00AA6963" w:rsidRDefault="00AB28C9" w:rsidP="008B4B91">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 поселения на 202</w:t>
      </w:r>
      <w:r w:rsidR="00537876">
        <w:rPr>
          <w:rFonts w:ascii="Times New Roman" w:eastAsia="Times New Roman" w:hAnsi="Times New Roman"/>
          <w:sz w:val="24"/>
          <w:szCs w:val="24"/>
          <w:lang w:eastAsia="ru-RU"/>
        </w:rPr>
        <w:t>1</w:t>
      </w:r>
      <w:r w:rsidR="001E1CD9" w:rsidRPr="00AA6963">
        <w:rPr>
          <w:rFonts w:ascii="Times New Roman" w:eastAsia="Times New Roman" w:hAnsi="Times New Roman"/>
          <w:sz w:val="24"/>
          <w:szCs w:val="24"/>
          <w:lang w:eastAsia="ru-RU"/>
        </w:rPr>
        <w:t xml:space="preserve"> год прошел все обязательные при рассмотрении процедуры, сформирован до начала финансового года, рассмотрен на публичных слушаниях, утвержден решением Думы. В течение года в бюджет Кропоткинского муниципального образования были внесены необходимые изменения</w:t>
      </w:r>
      <w:r w:rsidR="001E1CD9" w:rsidRPr="00AA6963">
        <w:rPr>
          <w:rFonts w:ascii="Times New Roman" w:eastAsia="Times New Roman" w:hAnsi="Times New Roman"/>
          <w:sz w:val="24"/>
          <w:szCs w:val="24"/>
          <w:lang w:eastAsia="ar-SA"/>
        </w:rPr>
        <w:t>.</w:t>
      </w:r>
    </w:p>
    <w:p w:rsidR="007F6979" w:rsidRPr="00AA6963" w:rsidRDefault="007F6979" w:rsidP="008B4B91">
      <w:pPr>
        <w:spacing w:after="0" w:line="240" w:lineRule="auto"/>
        <w:jc w:val="center"/>
        <w:rPr>
          <w:rFonts w:ascii="Times New Roman" w:eastAsia="Times New Roman" w:hAnsi="Times New Roman"/>
          <w:b/>
          <w:iCs/>
          <w:sz w:val="24"/>
          <w:szCs w:val="24"/>
          <w:lang w:eastAsia="ru-RU"/>
        </w:rPr>
      </w:pPr>
    </w:p>
    <w:p w:rsidR="00537876" w:rsidRDefault="00537876" w:rsidP="00537876">
      <w:pPr>
        <w:spacing w:after="0" w:line="240" w:lineRule="auto"/>
        <w:jc w:val="center"/>
        <w:rPr>
          <w:rFonts w:ascii="Times New Roman" w:eastAsia="Times New Roman" w:hAnsi="Times New Roman"/>
          <w:b/>
          <w:i/>
          <w:iCs/>
          <w:sz w:val="24"/>
          <w:szCs w:val="24"/>
          <w:lang w:eastAsia="ru-RU"/>
        </w:rPr>
      </w:pPr>
      <w:r w:rsidRPr="001D5F09">
        <w:rPr>
          <w:rFonts w:ascii="Times New Roman" w:eastAsia="Times New Roman" w:hAnsi="Times New Roman"/>
          <w:b/>
          <w:i/>
          <w:iCs/>
          <w:sz w:val="24"/>
          <w:szCs w:val="24"/>
          <w:lang w:eastAsia="ru-RU"/>
        </w:rPr>
        <w:t>Доходы</w:t>
      </w:r>
    </w:p>
    <w:p w:rsidR="00537876" w:rsidRPr="001D5F09" w:rsidRDefault="00537876" w:rsidP="00537876">
      <w:pPr>
        <w:spacing w:after="0" w:line="240" w:lineRule="auto"/>
        <w:jc w:val="center"/>
        <w:rPr>
          <w:rFonts w:ascii="Times New Roman" w:eastAsia="Times New Roman" w:hAnsi="Times New Roman"/>
          <w:b/>
          <w:i/>
          <w:iCs/>
          <w:sz w:val="24"/>
          <w:szCs w:val="24"/>
          <w:lang w:eastAsia="ru-RU"/>
        </w:rPr>
      </w:pPr>
    </w:p>
    <w:p w:rsidR="00537876" w:rsidRPr="005A7AF1" w:rsidRDefault="00537876" w:rsidP="00537876">
      <w:pPr>
        <w:pStyle w:val="a7"/>
        <w:ind w:firstLine="360"/>
        <w:rPr>
          <w:rFonts w:ascii="Times New Roman" w:hAnsi="Times New Roman" w:cs="Times New Roman"/>
        </w:rPr>
      </w:pPr>
      <w:r w:rsidRPr="005A7AF1">
        <w:rPr>
          <w:rFonts w:ascii="Times New Roman" w:hAnsi="Times New Roman" w:cs="Times New Roman"/>
        </w:rPr>
        <w:t>За 20</w:t>
      </w:r>
      <w:r>
        <w:rPr>
          <w:rFonts w:ascii="Times New Roman" w:hAnsi="Times New Roman" w:cs="Times New Roman"/>
        </w:rPr>
        <w:t>21</w:t>
      </w:r>
      <w:r w:rsidRPr="005A7AF1">
        <w:rPr>
          <w:rFonts w:ascii="Times New Roman" w:hAnsi="Times New Roman" w:cs="Times New Roman"/>
        </w:rPr>
        <w:t xml:space="preserve"> год в бюджет Кропоткинского муниципального образования поступило всего доходов </w:t>
      </w:r>
      <w:r>
        <w:rPr>
          <w:rFonts w:ascii="Times New Roman" w:hAnsi="Times New Roman" w:cs="Times New Roman"/>
        </w:rPr>
        <w:t xml:space="preserve">115 100 589,80 </w:t>
      </w:r>
      <w:r w:rsidRPr="005A7AF1">
        <w:rPr>
          <w:rFonts w:ascii="Times New Roman" w:hAnsi="Times New Roman" w:cs="Times New Roman"/>
        </w:rPr>
        <w:t xml:space="preserve">руб., что составляет </w:t>
      </w:r>
      <w:r>
        <w:rPr>
          <w:rFonts w:ascii="Times New Roman" w:hAnsi="Times New Roman" w:cs="Times New Roman"/>
        </w:rPr>
        <w:t>107,1</w:t>
      </w:r>
      <w:r w:rsidRPr="005A7AF1">
        <w:rPr>
          <w:rFonts w:ascii="Times New Roman" w:hAnsi="Times New Roman" w:cs="Times New Roman"/>
        </w:rPr>
        <w:t xml:space="preserve"> % к плановым годовым назначениям, из них: </w:t>
      </w:r>
    </w:p>
    <w:p w:rsidR="00537876" w:rsidRPr="005A7AF1" w:rsidRDefault="00537876" w:rsidP="00537876">
      <w:pPr>
        <w:pStyle w:val="a7"/>
        <w:ind w:firstLine="360"/>
        <w:rPr>
          <w:rFonts w:ascii="Times New Roman" w:hAnsi="Times New Roman" w:cs="Times New Roman"/>
        </w:rPr>
      </w:pPr>
      <w:r w:rsidRPr="005A7AF1">
        <w:rPr>
          <w:rFonts w:ascii="Times New Roman" w:hAnsi="Times New Roman" w:cs="Times New Roman"/>
        </w:rPr>
        <w:t xml:space="preserve">- </w:t>
      </w:r>
      <w:r w:rsidRPr="005A7AF1">
        <w:rPr>
          <w:rFonts w:ascii="Times New Roman" w:hAnsi="Times New Roman" w:cs="Times New Roman"/>
          <w:u w:val="single"/>
        </w:rPr>
        <w:t>налоговых и неналоговых доходов</w:t>
      </w:r>
      <w:r w:rsidRPr="005A7AF1">
        <w:rPr>
          <w:rFonts w:ascii="Times New Roman" w:hAnsi="Times New Roman" w:cs="Times New Roman"/>
        </w:rPr>
        <w:t xml:space="preserve"> поступило </w:t>
      </w:r>
      <w:r>
        <w:rPr>
          <w:rFonts w:ascii="Times New Roman" w:hAnsi="Times New Roman" w:cs="Times New Roman"/>
        </w:rPr>
        <w:t>110 124 789,80</w:t>
      </w:r>
      <w:r w:rsidRPr="005A7AF1">
        <w:rPr>
          <w:rFonts w:ascii="Times New Roman" w:hAnsi="Times New Roman" w:cs="Times New Roman"/>
        </w:rPr>
        <w:t xml:space="preserve"> руб. или </w:t>
      </w:r>
      <w:r>
        <w:rPr>
          <w:rFonts w:ascii="Times New Roman" w:hAnsi="Times New Roman" w:cs="Times New Roman"/>
        </w:rPr>
        <w:t xml:space="preserve">107,4,0 </w:t>
      </w:r>
      <w:r w:rsidRPr="005A7AF1">
        <w:rPr>
          <w:rFonts w:ascii="Times New Roman" w:hAnsi="Times New Roman" w:cs="Times New Roman"/>
        </w:rPr>
        <w:t xml:space="preserve">% к плану, в структуре доходов данные поступления составили </w:t>
      </w:r>
      <w:r>
        <w:rPr>
          <w:rFonts w:ascii="Times New Roman" w:hAnsi="Times New Roman" w:cs="Times New Roman"/>
        </w:rPr>
        <w:t>95,6</w:t>
      </w:r>
      <w:r w:rsidRPr="005A7AF1">
        <w:rPr>
          <w:rFonts w:ascii="Times New Roman" w:hAnsi="Times New Roman" w:cs="Times New Roman"/>
        </w:rPr>
        <w:t xml:space="preserve"> %; </w:t>
      </w:r>
    </w:p>
    <w:p w:rsidR="00537876" w:rsidRDefault="00537876" w:rsidP="00537876">
      <w:pPr>
        <w:pStyle w:val="a7"/>
        <w:ind w:firstLine="360"/>
        <w:rPr>
          <w:rFonts w:ascii="Times New Roman" w:hAnsi="Times New Roman" w:cs="Times New Roman"/>
        </w:rPr>
      </w:pPr>
      <w:r w:rsidRPr="005A7AF1">
        <w:rPr>
          <w:rFonts w:ascii="Times New Roman" w:hAnsi="Times New Roman" w:cs="Times New Roman"/>
        </w:rPr>
        <w:t xml:space="preserve">- </w:t>
      </w:r>
      <w:r w:rsidRPr="005A7AF1">
        <w:rPr>
          <w:rFonts w:ascii="Times New Roman" w:hAnsi="Times New Roman" w:cs="Times New Roman"/>
          <w:u w:val="single"/>
        </w:rPr>
        <w:t>безвозмездных поступлений</w:t>
      </w:r>
      <w:r w:rsidRPr="005A7AF1">
        <w:rPr>
          <w:rFonts w:ascii="Times New Roman" w:hAnsi="Times New Roman" w:cs="Times New Roman"/>
        </w:rPr>
        <w:t xml:space="preserve"> – в сумме </w:t>
      </w:r>
      <w:r>
        <w:rPr>
          <w:rFonts w:ascii="Times New Roman" w:hAnsi="Times New Roman" w:cs="Times New Roman"/>
        </w:rPr>
        <w:t>4 975 800,00,00</w:t>
      </w:r>
      <w:r w:rsidRPr="005A7AF1">
        <w:rPr>
          <w:rFonts w:ascii="Times New Roman" w:hAnsi="Times New Roman" w:cs="Times New Roman"/>
        </w:rPr>
        <w:t xml:space="preserve"> руб. или </w:t>
      </w:r>
      <w:r>
        <w:rPr>
          <w:rFonts w:ascii="Times New Roman" w:hAnsi="Times New Roman" w:cs="Times New Roman"/>
        </w:rPr>
        <w:t xml:space="preserve">100 </w:t>
      </w:r>
      <w:r w:rsidRPr="005A7AF1">
        <w:rPr>
          <w:rFonts w:ascii="Times New Roman" w:hAnsi="Times New Roman" w:cs="Times New Roman"/>
        </w:rPr>
        <w:t xml:space="preserve">% к плану, в структуре доходов данные поступления составляют </w:t>
      </w:r>
      <w:r>
        <w:rPr>
          <w:rFonts w:ascii="Times New Roman" w:hAnsi="Times New Roman" w:cs="Times New Roman"/>
        </w:rPr>
        <w:t xml:space="preserve">4,3 </w:t>
      </w:r>
      <w:r w:rsidRPr="005A7AF1">
        <w:rPr>
          <w:rFonts w:ascii="Times New Roman" w:hAnsi="Times New Roman" w:cs="Times New Roman"/>
        </w:rPr>
        <w:t>%.</w:t>
      </w:r>
    </w:p>
    <w:p w:rsidR="00537876" w:rsidRPr="001D5F09" w:rsidRDefault="00537876" w:rsidP="00537876">
      <w:pPr>
        <w:pStyle w:val="a7"/>
        <w:ind w:firstLine="360"/>
        <w:rPr>
          <w:rFonts w:ascii="Times New Roman" w:hAnsi="Times New Roman"/>
          <w:b/>
          <w:iCs/>
        </w:rPr>
      </w:pPr>
      <w:r>
        <w:rPr>
          <w:rFonts w:ascii="Times New Roman" w:hAnsi="Times New Roman"/>
          <w:b/>
          <w:iCs/>
        </w:rPr>
        <w:lastRenderedPageBreak/>
        <w:t>И</w:t>
      </w:r>
      <w:r w:rsidRPr="001D5F09">
        <w:rPr>
          <w:rFonts w:ascii="Times New Roman" w:hAnsi="Times New Roman"/>
          <w:b/>
          <w:iCs/>
        </w:rPr>
        <w:t>сполнение плана по основным показателям доходов бюджета Кропоткинского муниципального образования за 20</w:t>
      </w:r>
      <w:r>
        <w:rPr>
          <w:rFonts w:ascii="Times New Roman" w:hAnsi="Times New Roman"/>
          <w:b/>
          <w:iCs/>
        </w:rPr>
        <w:t xml:space="preserve">21 </w:t>
      </w:r>
      <w:r w:rsidRPr="001D5F09">
        <w:rPr>
          <w:rFonts w:ascii="Times New Roman" w:hAnsi="Times New Roman"/>
          <w:b/>
          <w:iCs/>
        </w:rPr>
        <w:t>год.</w:t>
      </w:r>
    </w:p>
    <w:p w:rsidR="00537876" w:rsidRPr="001D5F09" w:rsidRDefault="00537876" w:rsidP="00537876">
      <w:pPr>
        <w:spacing w:after="0" w:line="240" w:lineRule="auto"/>
        <w:ind w:firstLine="360"/>
        <w:jc w:val="center"/>
        <w:rPr>
          <w:rFonts w:ascii="Times New Roman" w:eastAsia="Times New Roman" w:hAnsi="Times New Roman"/>
          <w:b/>
          <w:iCs/>
          <w:sz w:val="24"/>
          <w:szCs w:val="24"/>
          <w:lang w:eastAsia="ru-RU"/>
        </w:rPr>
      </w:pPr>
    </w:p>
    <w:p w:rsidR="00537876" w:rsidRPr="001D5F09" w:rsidRDefault="00537876" w:rsidP="00537876">
      <w:pPr>
        <w:spacing w:after="0" w:line="240" w:lineRule="auto"/>
        <w:ind w:firstLine="360"/>
        <w:jc w:val="center"/>
        <w:rPr>
          <w:rFonts w:ascii="Times New Roman" w:eastAsia="Times New Roman" w:hAnsi="Times New Roman"/>
          <w:b/>
          <w:iCs/>
          <w:sz w:val="24"/>
          <w:szCs w:val="24"/>
          <w:lang w:eastAsia="ru-RU"/>
        </w:rPr>
      </w:pPr>
      <w:r w:rsidRPr="001D5F09">
        <w:rPr>
          <w:rFonts w:ascii="Times New Roman" w:eastAsia="Times New Roman" w:hAnsi="Times New Roman"/>
          <w:b/>
          <w:iCs/>
          <w:sz w:val="24"/>
          <w:szCs w:val="24"/>
          <w:lang w:eastAsia="ru-RU"/>
        </w:rPr>
        <w:t>Налоговые и неналоговые поступления.</w:t>
      </w:r>
    </w:p>
    <w:p w:rsidR="00537876" w:rsidRPr="001D5F09" w:rsidRDefault="00537876" w:rsidP="00537876">
      <w:pPr>
        <w:spacing w:after="0" w:line="240" w:lineRule="auto"/>
        <w:ind w:firstLine="360"/>
        <w:jc w:val="center"/>
        <w:rPr>
          <w:rFonts w:ascii="Times New Roman" w:eastAsia="Times New Roman" w:hAnsi="Times New Roman"/>
          <w:b/>
          <w:iCs/>
          <w:sz w:val="24"/>
          <w:szCs w:val="24"/>
          <w:lang w:eastAsia="ru-RU"/>
        </w:rPr>
      </w:pPr>
    </w:p>
    <w:p w:rsidR="00537876" w:rsidRPr="00537876" w:rsidRDefault="00537876" w:rsidP="00537876">
      <w:pPr>
        <w:pStyle w:val="af"/>
        <w:ind w:firstLine="360"/>
        <w:jc w:val="both"/>
        <w:rPr>
          <w:sz w:val="24"/>
          <w:szCs w:val="24"/>
        </w:rPr>
      </w:pPr>
      <w:r w:rsidRPr="00537876">
        <w:rPr>
          <w:sz w:val="24"/>
          <w:szCs w:val="24"/>
          <w:u w:val="single"/>
        </w:rPr>
        <w:t>Налог на доходы физических лиц</w:t>
      </w:r>
      <w:r w:rsidRPr="00537876">
        <w:rPr>
          <w:sz w:val="24"/>
          <w:szCs w:val="24"/>
        </w:rPr>
        <w:t xml:space="preserve"> составил в структуре доходов бюджета 94,7 %. За 2021 год поступило налога 109 027 753,04 руб., или 107,9 % к годовому плану. Показатели исполнения относительно плановых утвержденных показателей превышают по причине поступления доходов в конце финансового года.</w:t>
      </w:r>
    </w:p>
    <w:p w:rsidR="00537876" w:rsidRPr="00537876" w:rsidRDefault="00537876" w:rsidP="00537876">
      <w:pPr>
        <w:pStyle w:val="af"/>
        <w:ind w:firstLine="360"/>
        <w:jc w:val="both"/>
        <w:rPr>
          <w:sz w:val="24"/>
          <w:szCs w:val="24"/>
        </w:rPr>
      </w:pPr>
      <w:r w:rsidRPr="00537876">
        <w:rPr>
          <w:sz w:val="24"/>
          <w:szCs w:val="24"/>
          <w:u w:val="single"/>
        </w:rPr>
        <w:t>Акцизы по подакцизным товарам (продукции), производимым на территории Российской Федерации</w:t>
      </w:r>
      <w:r w:rsidRPr="00537876">
        <w:rPr>
          <w:sz w:val="24"/>
          <w:szCs w:val="24"/>
        </w:rPr>
        <w:t xml:space="preserve"> составили в структуре доходов бюджета 0,5 %. За 2021 год поступило акцизов в сумме 529 016,72 руб., или 102,1 % к годовому плану.</w:t>
      </w:r>
    </w:p>
    <w:p w:rsidR="00537876" w:rsidRPr="00537876" w:rsidRDefault="00537876" w:rsidP="00537876">
      <w:pPr>
        <w:pStyle w:val="af"/>
        <w:ind w:firstLine="360"/>
        <w:jc w:val="both"/>
        <w:rPr>
          <w:sz w:val="24"/>
          <w:szCs w:val="24"/>
        </w:rPr>
      </w:pPr>
      <w:r w:rsidRPr="00537876">
        <w:rPr>
          <w:sz w:val="24"/>
          <w:szCs w:val="24"/>
          <w:u w:val="single"/>
        </w:rPr>
        <w:t xml:space="preserve">Налог на имущество физических лиц </w:t>
      </w:r>
      <w:r w:rsidRPr="00537876">
        <w:rPr>
          <w:sz w:val="24"/>
          <w:szCs w:val="24"/>
        </w:rPr>
        <w:t>составляет 0,03 % от общей суммы поступивших доходов бюджета Кропоткинского городского поселения. За 2021 год поступило – 40 478,66 руб. данного налога, что составляет -12,8 % к годовому плану. Причина отклонения от плановых бюджетных назначени</w:t>
      </w:r>
      <w:proofErr w:type="gramStart"/>
      <w:r w:rsidRPr="00537876">
        <w:rPr>
          <w:sz w:val="24"/>
          <w:szCs w:val="24"/>
        </w:rPr>
        <w:t>й-</w:t>
      </w:r>
      <w:proofErr w:type="gramEnd"/>
      <w:r w:rsidRPr="00537876">
        <w:rPr>
          <w:sz w:val="24"/>
          <w:szCs w:val="24"/>
        </w:rPr>
        <w:t xml:space="preserve"> наличие дебиторской задолженности.</w:t>
      </w:r>
    </w:p>
    <w:p w:rsidR="00537876" w:rsidRPr="00537876" w:rsidRDefault="00537876" w:rsidP="00537876">
      <w:pPr>
        <w:pStyle w:val="af"/>
        <w:ind w:firstLine="360"/>
        <w:jc w:val="both"/>
        <w:rPr>
          <w:sz w:val="24"/>
          <w:szCs w:val="24"/>
        </w:rPr>
      </w:pPr>
      <w:r w:rsidRPr="00537876">
        <w:rPr>
          <w:sz w:val="24"/>
          <w:szCs w:val="24"/>
          <w:u w:val="single"/>
        </w:rPr>
        <w:t xml:space="preserve">Земельный налог </w:t>
      </w:r>
      <w:r w:rsidRPr="00537876">
        <w:rPr>
          <w:sz w:val="24"/>
          <w:szCs w:val="24"/>
        </w:rPr>
        <w:t>составляет 0,05 % от общей суммы доходов бюджета. За 2021 год поступило 63 530,28 руб. данного налога, что составляет 47,4 % к годовому плану. Причина отклонение от плановых бюджетных назначений – наличие дебиторской задолженности.</w:t>
      </w:r>
    </w:p>
    <w:p w:rsidR="00537876" w:rsidRPr="00537876" w:rsidRDefault="00537876" w:rsidP="00537876">
      <w:pPr>
        <w:pStyle w:val="af"/>
        <w:ind w:firstLine="360"/>
        <w:jc w:val="both"/>
        <w:rPr>
          <w:sz w:val="24"/>
          <w:szCs w:val="24"/>
        </w:rPr>
      </w:pPr>
      <w:r w:rsidRPr="00537876">
        <w:rPr>
          <w:sz w:val="24"/>
          <w:szCs w:val="24"/>
          <w:u w:val="single"/>
        </w:rPr>
        <w:t>Госпошлина</w:t>
      </w:r>
      <w:r w:rsidRPr="00537876">
        <w:rPr>
          <w:sz w:val="24"/>
          <w:szCs w:val="24"/>
        </w:rPr>
        <w:t xml:space="preserve"> за 2021 год поступила в сумме 7 990,0 руб. или 79,9 % от годового плана, в структуре доходов данные платежи составили 0,006 %.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w:t>
      </w:r>
    </w:p>
    <w:p w:rsidR="00537876" w:rsidRPr="00537876" w:rsidRDefault="00537876" w:rsidP="00537876">
      <w:pPr>
        <w:pStyle w:val="af"/>
        <w:ind w:firstLine="360"/>
        <w:jc w:val="both"/>
        <w:rPr>
          <w:sz w:val="24"/>
          <w:szCs w:val="24"/>
        </w:rPr>
      </w:pPr>
      <w:r w:rsidRPr="00537876">
        <w:rPr>
          <w:sz w:val="24"/>
          <w:szCs w:val="24"/>
        </w:rPr>
        <w:t>Виды государственной пошлины, поступающей в бюджет Кропоткинского муниципального образования:</w:t>
      </w:r>
    </w:p>
    <w:p w:rsidR="00537876" w:rsidRPr="00537876" w:rsidRDefault="00537876" w:rsidP="00537876">
      <w:pPr>
        <w:pStyle w:val="af"/>
        <w:ind w:firstLine="360"/>
        <w:jc w:val="both"/>
        <w:rPr>
          <w:sz w:val="24"/>
          <w:szCs w:val="24"/>
        </w:rPr>
      </w:pPr>
      <w:r w:rsidRPr="00537876">
        <w:rPr>
          <w:sz w:val="24"/>
          <w:szCs w:val="24"/>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РФ;   </w:t>
      </w:r>
    </w:p>
    <w:p w:rsidR="00537876" w:rsidRPr="00537876" w:rsidRDefault="00537876" w:rsidP="00537876">
      <w:pPr>
        <w:pStyle w:val="af"/>
        <w:jc w:val="both"/>
        <w:rPr>
          <w:sz w:val="24"/>
          <w:szCs w:val="24"/>
        </w:rPr>
      </w:pPr>
      <w:r w:rsidRPr="00537876">
        <w:rPr>
          <w:sz w:val="24"/>
          <w:szCs w:val="24"/>
        </w:rPr>
        <w:t xml:space="preserve">      2. За удостоверение прочих доверенностей, требующих нотариальной формы в соответствии с законодательством РФ;    </w:t>
      </w:r>
    </w:p>
    <w:p w:rsidR="00537876" w:rsidRPr="00537876" w:rsidRDefault="00537876" w:rsidP="00537876">
      <w:pPr>
        <w:pStyle w:val="af"/>
        <w:jc w:val="both"/>
        <w:rPr>
          <w:sz w:val="24"/>
          <w:szCs w:val="24"/>
        </w:rPr>
      </w:pPr>
      <w:r w:rsidRPr="00537876">
        <w:rPr>
          <w:sz w:val="24"/>
          <w:szCs w:val="24"/>
        </w:rPr>
        <w:t xml:space="preserve">      3. За удостоверение доверенностей, выдаваемых в порядке передоверия, в случаях, если такое удостоверение обязательно в соответствии с законодательством РФ;       </w:t>
      </w:r>
    </w:p>
    <w:p w:rsidR="00537876" w:rsidRPr="00537876" w:rsidRDefault="00537876" w:rsidP="00537876">
      <w:pPr>
        <w:pStyle w:val="af"/>
        <w:jc w:val="both"/>
        <w:rPr>
          <w:sz w:val="24"/>
          <w:szCs w:val="24"/>
        </w:rPr>
      </w:pPr>
      <w:r w:rsidRPr="00537876">
        <w:rPr>
          <w:sz w:val="24"/>
          <w:szCs w:val="24"/>
        </w:rPr>
        <w:t xml:space="preserve">      4. За удостоверение учредительных документов (копий учредительных документов) организаций;     </w:t>
      </w:r>
    </w:p>
    <w:p w:rsidR="00537876" w:rsidRPr="00537876" w:rsidRDefault="00537876" w:rsidP="00537876">
      <w:pPr>
        <w:pStyle w:val="af"/>
        <w:jc w:val="both"/>
        <w:rPr>
          <w:sz w:val="24"/>
          <w:szCs w:val="24"/>
        </w:rPr>
      </w:pPr>
      <w:r w:rsidRPr="00537876">
        <w:rPr>
          <w:sz w:val="24"/>
          <w:szCs w:val="24"/>
        </w:rPr>
        <w:t xml:space="preserve">      5. За удостоверение доверенностей на право пользования и (или) распоряжения автотранспортными средствами:        </w:t>
      </w:r>
    </w:p>
    <w:p w:rsidR="00537876" w:rsidRPr="00537876" w:rsidRDefault="00537876" w:rsidP="00537876">
      <w:pPr>
        <w:pStyle w:val="af"/>
        <w:jc w:val="both"/>
        <w:rPr>
          <w:sz w:val="24"/>
          <w:szCs w:val="24"/>
        </w:rPr>
      </w:pPr>
      <w:r w:rsidRPr="00537876">
        <w:rPr>
          <w:sz w:val="24"/>
          <w:szCs w:val="24"/>
        </w:rPr>
        <w:t xml:space="preserve">             а. детям, в том числе усыновленным, супругу, родителям, полнородным братьям и сестрам;               </w:t>
      </w:r>
    </w:p>
    <w:p w:rsidR="00537876" w:rsidRPr="00537876" w:rsidRDefault="00537876" w:rsidP="00537876">
      <w:pPr>
        <w:pStyle w:val="af"/>
        <w:jc w:val="both"/>
        <w:rPr>
          <w:sz w:val="24"/>
          <w:szCs w:val="24"/>
        </w:rPr>
      </w:pPr>
      <w:r w:rsidRPr="00537876">
        <w:rPr>
          <w:sz w:val="24"/>
          <w:szCs w:val="24"/>
        </w:rPr>
        <w:t xml:space="preserve">             </w:t>
      </w:r>
      <w:proofErr w:type="gramStart"/>
      <w:r w:rsidRPr="00537876">
        <w:rPr>
          <w:sz w:val="24"/>
          <w:szCs w:val="24"/>
        </w:rPr>
        <w:t>б</w:t>
      </w:r>
      <w:proofErr w:type="gramEnd"/>
      <w:r w:rsidRPr="00537876">
        <w:rPr>
          <w:sz w:val="24"/>
          <w:szCs w:val="24"/>
        </w:rPr>
        <w:t xml:space="preserve">. другим физическим лицам </w:t>
      </w:r>
    </w:p>
    <w:p w:rsidR="00537876" w:rsidRPr="00537876" w:rsidRDefault="00537876" w:rsidP="00537876">
      <w:pPr>
        <w:pStyle w:val="af"/>
        <w:jc w:val="both"/>
        <w:rPr>
          <w:sz w:val="24"/>
          <w:szCs w:val="24"/>
        </w:rPr>
      </w:pPr>
      <w:r w:rsidRPr="00537876">
        <w:rPr>
          <w:sz w:val="24"/>
          <w:szCs w:val="24"/>
        </w:rPr>
        <w:t xml:space="preserve">      6. За свидетельствование подлинности подписи, если такое свидетельствование обязательно в соответствии с законодательством РФ;     </w:t>
      </w:r>
    </w:p>
    <w:p w:rsidR="00537876" w:rsidRPr="00537876" w:rsidRDefault="00537876" w:rsidP="00537876">
      <w:pPr>
        <w:pStyle w:val="af"/>
        <w:jc w:val="both"/>
        <w:rPr>
          <w:sz w:val="24"/>
          <w:szCs w:val="24"/>
        </w:rPr>
      </w:pPr>
      <w:r w:rsidRPr="00537876">
        <w:rPr>
          <w:sz w:val="24"/>
          <w:szCs w:val="24"/>
        </w:rPr>
        <w:t xml:space="preserve">       7. За принятие мер по охране наследства;            </w:t>
      </w:r>
    </w:p>
    <w:p w:rsidR="00537876" w:rsidRPr="00537876" w:rsidRDefault="00537876" w:rsidP="00537876">
      <w:pPr>
        <w:pStyle w:val="af"/>
        <w:jc w:val="both"/>
        <w:rPr>
          <w:sz w:val="24"/>
          <w:szCs w:val="24"/>
        </w:rPr>
      </w:pPr>
      <w:r w:rsidRPr="00537876">
        <w:rPr>
          <w:sz w:val="24"/>
          <w:szCs w:val="24"/>
        </w:rPr>
        <w:t xml:space="preserve">       8. За выдачу дубликатов документов, хранящихся в делах государственных нотариальных контор, органов исполнительной власти;    </w:t>
      </w:r>
    </w:p>
    <w:p w:rsidR="00537876" w:rsidRPr="00537876" w:rsidRDefault="00537876" w:rsidP="00537876">
      <w:pPr>
        <w:pStyle w:val="af"/>
        <w:jc w:val="both"/>
        <w:rPr>
          <w:sz w:val="24"/>
          <w:szCs w:val="24"/>
        </w:rPr>
      </w:pPr>
      <w:r w:rsidRPr="00537876">
        <w:rPr>
          <w:sz w:val="24"/>
          <w:szCs w:val="24"/>
        </w:rPr>
        <w:t xml:space="preserve">       9. За совершение прочих нотариальных действий, для которых законодательством РФ предусмотрена обязательная нотариальная форма.</w:t>
      </w:r>
    </w:p>
    <w:p w:rsidR="00537876" w:rsidRPr="00537876" w:rsidRDefault="00537876" w:rsidP="00537876">
      <w:pPr>
        <w:pStyle w:val="af"/>
        <w:ind w:firstLine="708"/>
        <w:jc w:val="both"/>
        <w:rPr>
          <w:sz w:val="24"/>
          <w:szCs w:val="24"/>
        </w:rPr>
      </w:pPr>
      <w:r w:rsidRPr="00537876">
        <w:rPr>
          <w:sz w:val="24"/>
          <w:szCs w:val="24"/>
          <w:u w:val="single"/>
        </w:rPr>
        <w:t>Доходы от использования имущества</w:t>
      </w:r>
      <w:r w:rsidRPr="00537876">
        <w:rPr>
          <w:sz w:val="24"/>
          <w:szCs w:val="24"/>
        </w:rPr>
        <w:t xml:space="preserve"> находящегося в муниципальной собственности (аренда муниципального имущества: нежилых помещений, земельных участков) поступили в бюджет Кропоткинского муниципального образования за 2021 год в сумме 320 241,93 руб. или 95,1 % к годовому плану, и 0,3 % в структуре доходов. </w:t>
      </w:r>
    </w:p>
    <w:p w:rsidR="00537876" w:rsidRPr="00537876" w:rsidRDefault="00537876" w:rsidP="00537876">
      <w:pPr>
        <w:pStyle w:val="af"/>
        <w:ind w:firstLine="360"/>
        <w:jc w:val="both"/>
        <w:rPr>
          <w:sz w:val="24"/>
          <w:szCs w:val="24"/>
        </w:rPr>
      </w:pPr>
      <w:r w:rsidRPr="00537876">
        <w:rPr>
          <w:sz w:val="24"/>
          <w:szCs w:val="24"/>
          <w:u w:val="single"/>
        </w:rPr>
        <w:lastRenderedPageBreak/>
        <w:t>Штрафы, санкции, возмещение ущерба</w:t>
      </w:r>
      <w:r w:rsidRPr="00537876">
        <w:rPr>
          <w:sz w:val="24"/>
          <w:szCs w:val="24"/>
        </w:rPr>
        <w:t xml:space="preserve"> составляют 0,05 % от общей суммы доходов бюджета. За 2021 год поступило 216 736,49 руб. Доходы поступили от уплаты подрядчиками пени за просрочку исполнения обязательств по муниципальным контрактам.</w:t>
      </w:r>
    </w:p>
    <w:p w:rsidR="00537876" w:rsidRDefault="00537876" w:rsidP="00537876">
      <w:pPr>
        <w:spacing w:after="0" w:line="240" w:lineRule="auto"/>
        <w:ind w:firstLine="360"/>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Безвозмездные поступления.</w:t>
      </w:r>
    </w:p>
    <w:p w:rsidR="00537876" w:rsidRPr="001D5F09" w:rsidRDefault="00537876" w:rsidP="00537876">
      <w:pPr>
        <w:spacing w:after="0" w:line="240" w:lineRule="auto"/>
        <w:ind w:firstLine="360"/>
        <w:jc w:val="center"/>
        <w:rPr>
          <w:rFonts w:ascii="Times New Roman" w:eastAsia="Times New Roman" w:hAnsi="Times New Roman"/>
          <w:b/>
          <w:sz w:val="24"/>
          <w:szCs w:val="24"/>
          <w:lang w:eastAsia="ru-RU"/>
        </w:rPr>
      </w:pPr>
    </w:p>
    <w:p w:rsidR="00537876" w:rsidRDefault="00537876" w:rsidP="00537876">
      <w:pPr>
        <w:pStyle w:val="a9"/>
        <w:ind w:firstLine="360"/>
        <w:rPr>
          <w:rFonts w:ascii="Times New Roman" w:hAnsi="Times New Roman" w:cs="Times New Roman"/>
        </w:rPr>
      </w:pPr>
      <w:r>
        <w:rPr>
          <w:rFonts w:ascii="Times New Roman" w:hAnsi="Times New Roman" w:cs="Times New Roman"/>
          <w:bCs/>
        </w:rPr>
        <w:t>Б</w:t>
      </w:r>
      <w:r w:rsidRPr="00084186">
        <w:rPr>
          <w:rFonts w:ascii="Times New Roman" w:hAnsi="Times New Roman" w:cs="Times New Roman"/>
          <w:bCs/>
        </w:rPr>
        <w:t>езвозмездные поступления</w:t>
      </w:r>
      <w:r>
        <w:rPr>
          <w:rFonts w:ascii="Times New Roman" w:hAnsi="Times New Roman" w:cs="Times New Roman"/>
        </w:rPr>
        <w:t xml:space="preserve"> составили 4,3 </w:t>
      </w:r>
      <w:r w:rsidRPr="00D25B34">
        <w:rPr>
          <w:rFonts w:ascii="Times New Roman" w:hAnsi="Times New Roman" w:cs="Times New Roman"/>
        </w:rPr>
        <w:t xml:space="preserve">% </w:t>
      </w:r>
      <w:r>
        <w:rPr>
          <w:rFonts w:ascii="Times New Roman" w:hAnsi="Times New Roman" w:cs="Times New Roman"/>
        </w:rPr>
        <w:t>в структуре</w:t>
      </w:r>
      <w:r w:rsidRPr="00D25B34">
        <w:rPr>
          <w:rFonts w:ascii="Times New Roman" w:hAnsi="Times New Roman" w:cs="Times New Roman"/>
        </w:rPr>
        <w:t xml:space="preserve"> доходов бюджет</w:t>
      </w:r>
      <w:r>
        <w:rPr>
          <w:rFonts w:ascii="Times New Roman" w:hAnsi="Times New Roman" w:cs="Times New Roman"/>
        </w:rPr>
        <w:t>а</w:t>
      </w:r>
      <w:r w:rsidRPr="00D25B34">
        <w:rPr>
          <w:rFonts w:ascii="Times New Roman" w:hAnsi="Times New Roman" w:cs="Times New Roman"/>
        </w:rPr>
        <w:t xml:space="preserve"> Кропоткинского муниципального образования</w:t>
      </w:r>
      <w:r>
        <w:rPr>
          <w:rFonts w:ascii="Times New Roman" w:hAnsi="Times New Roman" w:cs="Times New Roman"/>
        </w:rPr>
        <w:t>. За</w:t>
      </w:r>
      <w:r w:rsidRPr="00D25B34">
        <w:rPr>
          <w:rFonts w:ascii="Times New Roman" w:hAnsi="Times New Roman" w:cs="Times New Roman"/>
        </w:rPr>
        <w:t xml:space="preserve"> 20</w:t>
      </w:r>
      <w:r>
        <w:rPr>
          <w:rFonts w:ascii="Times New Roman" w:hAnsi="Times New Roman" w:cs="Times New Roman"/>
        </w:rPr>
        <w:t>21 год безвозмездные поступления</w:t>
      </w:r>
      <w:r w:rsidRPr="00D25B34">
        <w:rPr>
          <w:rFonts w:ascii="Times New Roman" w:hAnsi="Times New Roman" w:cs="Times New Roman"/>
        </w:rPr>
        <w:t xml:space="preserve"> </w:t>
      </w:r>
      <w:r>
        <w:rPr>
          <w:rFonts w:ascii="Times New Roman" w:hAnsi="Times New Roman" w:cs="Times New Roman"/>
        </w:rPr>
        <w:t>исполнены</w:t>
      </w:r>
      <w:r w:rsidRPr="00D25B34">
        <w:rPr>
          <w:rFonts w:ascii="Times New Roman" w:hAnsi="Times New Roman" w:cs="Times New Roman"/>
        </w:rPr>
        <w:t xml:space="preserve"> в сумме </w:t>
      </w:r>
    </w:p>
    <w:p w:rsidR="00537876" w:rsidRDefault="00537876" w:rsidP="00537876">
      <w:pPr>
        <w:pStyle w:val="a9"/>
        <w:ind w:firstLine="0"/>
        <w:rPr>
          <w:rFonts w:ascii="Times New Roman" w:hAnsi="Times New Roman" w:cs="Times New Roman"/>
        </w:rPr>
      </w:pPr>
      <w:r>
        <w:rPr>
          <w:rFonts w:ascii="Times New Roman" w:hAnsi="Times New Roman" w:cs="Times New Roman"/>
        </w:rPr>
        <w:t>4 975 800,00 руб., в том числе:</w:t>
      </w:r>
    </w:p>
    <w:p w:rsidR="00537876" w:rsidRPr="00D25B34" w:rsidRDefault="00537876" w:rsidP="00537876">
      <w:pPr>
        <w:pStyle w:val="a9"/>
        <w:ind w:firstLine="360"/>
        <w:rPr>
          <w:rFonts w:ascii="Times New Roman" w:hAnsi="Times New Roman" w:cs="Times New Roman"/>
        </w:rPr>
      </w:pPr>
      <w:r w:rsidRPr="00185DA8">
        <w:rPr>
          <w:rFonts w:ascii="Times New Roman" w:hAnsi="Times New Roman" w:cs="Times New Roman"/>
          <w:u w:val="single"/>
        </w:rPr>
        <w:t>Субсидии</w:t>
      </w:r>
      <w:r w:rsidRPr="00084186">
        <w:rPr>
          <w:rFonts w:ascii="Times New Roman" w:hAnsi="Times New Roman" w:cs="Times New Roman"/>
          <w:u w:val="single"/>
        </w:rPr>
        <w:t xml:space="preserve"> поступили в сумме </w:t>
      </w:r>
      <w:r>
        <w:rPr>
          <w:rFonts w:ascii="Times New Roman" w:hAnsi="Times New Roman" w:cs="Times New Roman"/>
          <w:u w:val="single"/>
        </w:rPr>
        <w:t>209 200,00</w:t>
      </w:r>
      <w:r w:rsidRPr="00084186">
        <w:rPr>
          <w:rFonts w:ascii="Times New Roman" w:hAnsi="Times New Roman" w:cs="Times New Roman"/>
          <w:u w:val="single"/>
        </w:rPr>
        <w:t xml:space="preserve"> руб., в том числе</w:t>
      </w:r>
      <w:r w:rsidRPr="00D25B34">
        <w:rPr>
          <w:rFonts w:ascii="Times New Roman" w:hAnsi="Times New Roman" w:cs="Times New Roman"/>
        </w:rPr>
        <w:t>:</w:t>
      </w:r>
    </w:p>
    <w:p w:rsidR="00537876" w:rsidRPr="00D25B34" w:rsidRDefault="00537876" w:rsidP="00537876">
      <w:pPr>
        <w:pStyle w:val="a9"/>
        <w:ind w:firstLine="360"/>
        <w:rPr>
          <w:rFonts w:ascii="Times New Roman" w:hAnsi="Times New Roman" w:cs="Times New Roman"/>
        </w:rPr>
      </w:pPr>
      <w:r w:rsidRPr="00D25B34">
        <w:rPr>
          <w:rFonts w:ascii="Times New Roman" w:hAnsi="Times New Roman" w:cs="Times New Roman"/>
        </w:rPr>
        <w:t xml:space="preserve">- на реализацию мероприятий перечня проектов народных инициатив в сумме </w:t>
      </w:r>
      <w:r>
        <w:rPr>
          <w:rFonts w:ascii="Times New Roman" w:hAnsi="Times New Roman" w:cs="Times New Roman"/>
        </w:rPr>
        <w:t>209 200,00</w:t>
      </w:r>
      <w:r w:rsidRPr="00D25B34">
        <w:rPr>
          <w:rFonts w:ascii="Times New Roman" w:hAnsi="Times New Roman" w:cs="Times New Roman"/>
        </w:rPr>
        <w:t xml:space="preserve"> руб.</w:t>
      </w:r>
      <w:r>
        <w:rPr>
          <w:rFonts w:ascii="Times New Roman" w:hAnsi="Times New Roman" w:cs="Times New Roman"/>
        </w:rPr>
        <w:t xml:space="preserve"> или 100 % к годовому плану.</w:t>
      </w:r>
    </w:p>
    <w:p w:rsidR="00537876" w:rsidRPr="00D25B34" w:rsidRDefault="00537876" w:rsidP="00537876">
      <w:pPr>
        <w:pStyle w:val="a9"/>
        <w:ind w:firstLine="360"/>
        <w:rPr>
          <w:rFonts w:ascii="Times New Roman" w:hAnsi="Times New Roman" w:cs="Times New Roman"/>
        </w:rPr>
      </w:pPr>
      <w:r w:rsidRPr="00185DA8">
        <w:rPr>
          <w:rFonts w:ascii="Times New Roman" w:hAnsi="Times New Roman" w:cs="Times New Roman"/>
          <w:u w:val="single"/>
        </w:rPr>
        <w:t>Субвенции</w:t>
      </w:r>
      <w:r w:rsidRPr="00084186">
        <w:rPr>
          <w:rFonts w:ascii="Times New Roman" w:hAnsi="Times New Roman" w:cs="Times New Roman"/>
          <w:u w:val="single"/>
        </w:rPr>
        <w:t xml:space="preserve"> поступили в сумме </w:t>
      </w:r>
      <w:r>
        <w:rPr>
          <w:rFonts w:ascii="Times New Roman" w:hAnsi="Times New Roman" w:cs="Times New Roman"/>
          <w:u w:val="single"/>
        </w:rPr>
        <w:t>261 700,00</w:t>
      </w:r>
      <w:r w:rsidRPr="00084186">
        <w:rPr>
          <w:rFonts w:ascii="Times New Roman" w:hAnsi="Times New Roman" w:cs="Times New Roman"/>
          <w:u w:val="single"/>
        </w:rPr>
        <w:t xml:space="preserve"> руб., в том числе</w:t>
      </w:r>
      <w:r w:rsidRPr="00D25B34">
        <w:rPr>
          <w:rFonts w:ascii="Times New Roman" w:hAnsi="Times New Roman" w:cs="Times New Roman"/>
        </w:rPr>
        <w:t>:</w:t>
      </w:r>
    </w:p>
    <w:p w:rsidR="00537876" w:rsidRPr="00D25B34" w:rsidRDefault="00537876" w:rsidP="00537876">
      <w:pPr>
        <w:pStyle w:val="a9"/>
        <w:ind w:firstLine="360"/>
        <w:rPr>
          <w:rFonts w:ascii="Times New Roman" w:hAnsi="Times New Roman" w:cs="Times New Roman"/>
        </w:rPr>
      </w:pPr>
      <w:r w:rsidRPr="00D25B34">
        <w:rPr>
          <w:rFonts w:ascii="Times New Roman" w:hAnsi="Times New Roman" w:cs="Times New Roman"/>
        </w:rPr>
        <w:t xml:space="preserve">- на осуществление первичного воинского учета на территориях, где отсутствуют военные комиссариаты – </w:t>
      </w:r>
      <w:r>
        <w:rPr>
          <w:rFonts w:ascii="Times New Roman" w:hAnsi="Times New Roman" w:cs="Times New Roman"/>
        </w:rPr>
        <w:t>188 900,00</w:t>
      </w:r>
      <w:r w:rsidRPr="00D25B34">
        <w:rPr>
          <w:rFonts w:ascii="Times New Roman" w:hAnsi="Times New Roman" w:cs="Times New Roman"/>
        </w:rPr>
        <w:t xml:space="preserve"> руб.</w:t>
      </w:r>
      <w:r>
        <w:rPr>
          <w:rFonts w:ascii="Times New Roman" w:hAnsi="Times New Roman" w:cs="Times New Roman"/>
        </w:rPr>
        <w:t xml:space="preserve"> или 100% к годовому плану</w:t>
      </w:r>
      <w:r w:rsidRPr="00D25B34">
        <w:rPr>
          <w:rFonts w:ascii="Times New Roman" w:hAnsi="Times New Roman" w:cs="Times New Roman"/>
        </w:rPr>
        <w:t>;</w:t>
      </w:r>
    </w:p>
    <w:p w:rsidR="00537876" w:rsidRDefault="00537876" w:rsidP="00537876">
      <w:pPr>
        <w:pStyle w:val="a9"/>
        <w:ind w:firstLine="360"/>
        <w:rPr>
          <w:rFonts w:ascii="Times New Roman" w:hAnsi="Times New Roman" w:cs="Times New Roman"/>
        </w:rPr>
      </w:pPr>
      <w:r>
        <w:rPr>
          <w:rFonts w:ascii="Times New Roman" w:hAnsi="Times New Roman" w:cs="Times New Roman"/>
        </w:rPr>
        <w:t xml:space="preserve">- </w:t>
      </w:r>
      <w:r w:rsidRPr="00D25B34">
        <w:rPr>
          <w:rFonts w:ascii="Times New Roman" w:hAnsi="Times New Roman" w:cs="Times New Roman"/>
        </w:rPr>
        <w:t>на выполнение передаваемых полномочий субъектов Российской Федерации в сфере регулирования тарифов</w:t>
      </w:r>
      <w:r>
        <w:rPr>
          <w:rFonts w:ascii="Times New Roman" w:hAnsi="Times New Roman" w:cs="Times New Roman"/>
        </w:rPr>
        <w:t xml:space="preserve"> на водоснабжение и водоотведение</w:t>
      </w:r>
      <w:r w:rsidRPr="00D25B34">
        <w:rPr>
          <w:rFonts w:ascii="Times New Roman" w:hAnsi="Times New Roman" w:cs="Times New Roman"/>
        </w:rPr>
        <w:t xml:space="preserve"> – </w:t>
      </w:r>
      <w:r>
        <w:rPr>
          <w:rFonts w:ascii="Times New Roman" w:hAnsi="Times New Roman" w:cs="Times New Roman"/>
        </w:rPr>
        <w:t>72 100,00</w:t>
      </w:r>
      <w:r w:rsidRPr="00D25B34">
        <w:rPr>
          <w:rFonts w:ascii="Times New Roman" w:hAnsi="Times New Roman" w:cs="Times New Roman"/>
        </w:rPr>
        <w:t xml:space="preserve"> руб.</w:t>
      </w:r>
      <w:r>
        <w:rPr>
          <w:rFonts w:ascii="Times New Roman" w:hAnsi="Times New Roman" w:cs="Times New Roman"/>
        </w:rPr>
        <w:t xml:space="preserve"> или 100% к годовому плану;</w:t>
      </w:r>
      <w:r w:rsidRPr="00D25B34">
        <w:rPr>
          <w:rFonts w:ascii="Times New Roman" w:hAnsi="Times New Roman" w:cs="Times New Roman"/>
        </w:rPr>
        <w:t xml:space="preserve"> </w:t>
      </w:r>
    </w:p>
    <w:p w:rsidR="00537876" w:rsidRDefault="00537876" w:rsidP="00537876">
      <w:pPr>
        <w:pStyle w:val="a9"/>
        <w:ind w:firstLine="360"/>
        <w:rPr>
          <w:rFonts w:ascii="Times New Roman" w:hAnsi="Times New Roman" w:cs="Times New Roman"/>
        </w:rPr>
      </w:pPr>
      <w:r w:rsidRPr="00D25B34">
        <w:rPr>
          <w:rFonts w:ascii="Times New Roman" w:hAnsi="Times New Roman" w:cs="Times New Roman"/>
        </w:rPr>
        <w:t xml:space="preserve">-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w:t>
      </w:r>
      <w:r>
        <w:rPr>
          <w:rFonts w:ascii="Times New Roman" w:hAnsi="Times New Roman" w:cs="Times New Roman"/>
        </w:rPr>
        <w:t>700,00</w:t>
      </w:r>
      <w:r w:rsidRPr="00D25B34">
        <w:rPr>
          <w:rFonts w:ascii="Times New Roman" w:hAnsi="Times New Roman" w:cs="Times New Roman"/>
        </w:rPr>
        <w:t xml:space="preserve"> руб. (причина отклонения от плана: отсутствие перечисления МБ трансферта)</w:t>
      </w:r>
    </w:p>
    <w:p w:rsidR="00537876" w:rsidRPr="00D25B34" w:rsidRDefault="00537876" w:rsidP="00537876">
      <w:pPr>
        <w:pStyle w:val="a9"/>
        <w:ind w:firstLine="360"/>
        <w:rPr>
          <w:rFonts w:ascii="Times New Roman" w:hAnsi="Times New Roman" w:cs="Times New Roman"/>
        </w:rPr>
      </w:pPr>
      <w:r>
        <w:rPr>
          <w:rFonts w:ascii="Times New Roman" w:hAnsi="Times New Roman" w:cs="Times New Roman"/>
        </w:rPr>
        <w:t>Прочие межбюджетные трансферты, передаваемые бюджетам городских поселений – 4 504 900,00 руб. или 100 % к годовому плану.</w:t>
      </w:r>
    </w:p>
    <w:p w:rsidR="00537876" w:rsidRPr="00D25B34" w:rsidRDefault="00537876" w:rsidP="00537876">
      <w:pPr>
        <w:pStyle w:val="a9"/>
        <w:tabs>
          <w:tab w:val="left" w:pos="8460"/>
        </w:tabs>
        <w:ind w:firstLine="360"/>
        <w:rPr>
          <w:rFonts w:ascii="Times New Roman" w:hAnsi="Times New Roman" w:cs="Times New Roman"/>
        </w:rPr>
      </w:pPr>
      <w:r w:rsidRPr="00D25B34">
        <w:rPr>
          <w:rFonts w:ascii="Times New Roman" w:hAnsi="Times New Roman" w:cs="Times New Roman"/>
        </w:rPr>
        <w:t>Муниципальный долг по состоянию на 01 января 20</w:t>
      </w:r>
      <w:r>
        <w:rPr>
          <w:rFonts w:ascii="Times New Roman" w:hAnsi="Times New Roman" w:cs="Times New Roman"/>
        </w:rPr>
        <w:t>22 года равен</w:t>
      </w:r>
      <w:r w:rsidRPr="00D25B34">
        <w:rPr>
          <w:rFonts w:ascii="Times New Roman" w:hAnsi="Times New Roman" w:cs="Times New Roman"/>
        </w:rPr>
        <w:t xml:space="preserve"> 0.</w:t>
      </w:r>
    </w:p>
    <w:p w:rsidR="00537876" w:rsidRDefault="00537876" w:rsidP="00537876">
      <w:pPr>
        <w:pStyle w:val="a9"/>
        <w:ind w:firstLine="360"/>
        <w:rPr>
          <w:rFonts w:ascii="Times New Roman" w:hAnsi="Times New Roman" w:cs="Times New Roman"/>
          <w:b/>
        </w:rPr>
      </w:pPr>
    </w:p>
    <w:p w:rsidR="00537876" w:rsidRPr="001D5F09" w:rsidRDefault="00537876" w:rsidP="00537876">
      <w:pPr>
        <w:spacing w:after="0" w:line="240" w:lineRule="auto"/>
        <w:ind w:firstLine="360"/>
        <w:jc w:val="center"/>
        <w:rPr>
          <w:rFonts w:ascii="Times New Roman" w:eastAsia="Times New Roman" w:hAnsi="Times New Roman"/>
          <w:b/>
          <w:iCs/>
          <w:sz w:val="24"/>
          <w:szCs w:val="24"/>
          <w:lang w:eastAsia="ru-RU"/>
        </w:rPr>
      </w:pPr>
      <w:r w:rsidRPr="001D5F09">
        <w:rPr>
          <w:rFonts w:ascii="Times New Roman" w:eastAsia="Times New Roman" w:hAnsi="Times New Roman"/>
          <w:b/>
          <w:iCs/>
          <w:sz w:val="24"/>
          <w:szCs w:val="24"/>
          <w:lang w:eastAsia="ru-RU"/>
        </w:rPr>
        <w:t>Исполнение плана по основным статьям расходов бюджета</w:t>
      </w:r>
    </w:p>
    <w:p w:rsidR="00537876" w:rsidRPr="001D5F09" w:rsidRDefault="00537876" w:rsidP="00537876">
      <w:pPr>
        <w:spacing w:after="0" w:line="240" w:lineRule="auto"/>
        <w:ind w:firstLine="360"/>
        <w:jc w:val="center"/>
        <w:rPr>
          <w:rFonts w:ascii="Times New Roman" w:eastAsia="Times New Roman" w:hAnsi="Times New Roman"/>
          <w:b/>
          <w:iCs/>
          <w:sz w:val="24"/>
          <w:szCs w:val="24"/>
          <w:lang w:eastAsia="ru-RU"/>
        </w:rPr>
      </w:pPr>
      <w:r w:rsidRPr="001D5F09">
        <w:rPr>
          <w:rFonts w:ascii="Times New Roman" w:eastAsia="Times New Roman" w:hAnsi="Times New Roman"/>
          <w:b/>
          <w:iCs/>
          <w:sz w:val="24"/>
          <w:szCs w:val="24"/>
          <w:lang w:eastAsia="ru-RU"/>
        </w:rPr>
        <w:t xml:space="preserve"> Кропоткинского муниципального образования за 20</w:t>
      </w:r>
      <w:r>
        <w:rPr>
          <w:rFonts w:ascii="Times New Roman" w:eastAsia="Times New Roman" w:hAnsi="Times New Roman"/>
          <w:b/>
          <w:iCs/>
          <w:sz w:val="24"/>
          <w:szCs w:val="24"/>
          <w:lang w:eastAsia="ru-RU"/>
        </w:rPr>
        <w:t>21</w:t>
      </w:r>
      <w:r w:rsidRPr="001D5F09">
        <w:rPr>
          <w:rFonts w:ascii="Times New Roman" w:eastAsia="Times New Roman" w:hAnsi="Times New Roman"/>
          <w:b/>
          <w:iCs/>
          <w:sz w:val="24"/>
          <w:szCs w:val="24"/>
          <w:lang w:eastAsia="ru-RU"/>
        </w:rPr>
        <w:t xml:space="preserve"> год.</w:t>
      </w:r>
    </w:p>
    <w:p w:rsidR="00537876" w:rsidRPr="001D5F09" w:rsidRDefault="00537876" w:rsidP="00537876">
      <w:pPr>
        <w:spacing w:after="0" w:line="240" w:lineRule="auto"/>
        <w:rPr>
          <w:rFonts w:ascii="Times New Roman" w:eastAsia="Times New Roman" w:hAnsi="Times New Roman"/>
          <w:b/>
          <w:sz w:val="24"/>
          <w:szCs w:val="24"/>
          <w:lang w:eastAsia="ru-RU"/>
        </w:rPr>
      </w:pPr>
    </w:p>
    <w:p w:rsidR="00537876" w:rsidRPr="00B56015" w:rsidRDefault="00537876" w:rsidP="00537876">
      <w:pPr>
        <w:spacing w:after="0" w:line="240" w:lineRule="auto"/>
        <w:ind w:firstLine="360"/>
        <w:jc w:val="both"/>
        <w:rPr>
          <w:rFonts w:ascii="Times New Roman" w:eastAsia="Times New Roman" w:hAnsi="Times New Roman"/>
          <w:sz w:val="24"/>
          <w:szCs w:val="24"/>
          <w:lang w:eastAsia="ru-RU"/>
        </w:rPr>
      </w:pPr>
      <w:r w:rsidRPr="00B56015">
        <w:rPr>
          <w:rFonts w:ascii="Times New Roman" w:eastAsia="Times New Roman" w:hAnsi="Times New Roman"/>
          <w:sz w:val="24"/>
          <w:szCs w:val="24"/>
          <w:lang w:eastAsia="ru-RU"/>
        </w:rPr>
        <w:t xml:space="preserve">Расходная часть бюджета Кропоткинского муниципального образования за 2021 год исполнена в сумме 116 461 097,86 рублей, что составляет 87,7 % уточненного годового плана или 183,8 % к исполнению 2020 года.           </w:t>
      </w:r>
    </w:p>
    <w:p w:rsidR="00537876" w:rsidRPr="00B56015" w:rsidRDefault="00537876" w:rsidP="00537876">
      <w:pPr>
        <w:spacing w:after="0" w:line="240" w:lineRule="auto"/>
        <w:jc w:val="both"/>
        <w:rPr>
          <w:rFonts w:ascii="Times New Roman" w:eastAsia="Times New Roman" w:hAnsi="Times New Roman"/>
          <w:sz w:val="24"/>
          <w:szCs w:val="24"/>
          <w:lang w:eastAsia="ru-RU"/>
        </w:rPr>
      </w:pPr>
      <w:r w:rsidRPr="00B56015">
        <w:rPr>
          <w:rFonts w:ascii="Times New Roman" w:eastAsia="Times New Roman" w:hAnsi="Times New Roman"/>
          <w:sz w:val="24"/>
          <w:szCs w:val="24"/>
          <w:lang w:eastAsia="ru-RU"/>
        </w:rPr>
        <w:t xml:space="preserve">            Расходование бюджетных сре</w:t>
      </w:r>
      <w:proofErr w:type="gramStart"/>
      <w:r w:rsidRPr="00B56015">
        <w:rPr>
          <w:rFonts w:ascii="Times New Roman" w:eastAsia="Times New Roman" w:hAnsi="Times New Roman"/>
          <w:sz w:val="24"/>
          <w:szCs w:val="24"/>
          <w:lang w:eastAsia="ru-RU"/>
        </w:rPr>
        <w:t>дств пр</w:t>
      </w:r>
      <w:proofErr w:type="gramEnd"/>
      <w:r w:rsidRPr="00B56015">
        <w:rPr>
          <w:rFonts w:ascii="Times New Roman" w:eastAsia="Times New Roman" w:hAnsi="Times New Roman"/>
          <w:sz w:val="24"/>
          <w:szCs w:val="24"/>
          <w:lang w:eastAsia="ru-RU"/>
        </w:rPr>
        <w:t>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объектов ЖКХ к отопительному периоду, проведение ремонтов жилых помещений, благоустройство поселения.</w:t>
      </w:r>
    </w:p>
    <w:p w:rsidR="00537876" w:rsidRPr="00B56015" w:rsidRDefault="00537876" w:rsidP="00537876">
      <w:pPr>
        <w:tabs>
          <w:tab w:val="left" w:pos="7920"/>
        </w:tabs>
        <w:spacing w:after="0" w:line="240" w:lineRule="auto"/>
        <w:jc w:val="both"/>
        <w:rPr>
          <w:rFonts w:ascii="Times New Roman" w:eastAsia="Times New Roman" w:hAnsi="Times New Roman"/>
          <w:sz w:val="24"/>
          <w:szCs w:val="24"/>
          <w:lang w:eastAsia="ru-RU"/>
        </w:rPr>
      </w:pPr>
      <w:r w:rsidRPr="00B56015">
        <w:rPr>
          <w:rFonts w:ascii="Times New Roman" w:eastAsia="Times New Roman" w:hAnsi="Times New Roman"/>
          <w:sz w:val="24"/>
          <w:szCs w:val="24"/>
          <w:u w:val="single"/>
          <w:lang w:eastAsia="ru-RU"/>
        </w:rPr>
        <w:t xml:space="preserve">Перечисления из бюджета поселения в бюджет муниципального района </w:t>
      </w:r>
      <w:r w:rsidRPr="00B56015">
        <w:rPr>
          <w:rFonts w:ascii="Times New Roman" w:eastAsia="Times New Roman" w:hAnsi="Times New Roman"/>
          <w:sz w:val="24"/>
          <w:szCs w:val="24"/>
          <w:lang w:eastAsia="ru-RU"/>
        </w:rPr>
        <w:t xml:space="preserve">составили 720 461,19 руб., в </w:t>
      </w:r>
      <w:proofErr w:type="spellStart"/>
      <w:r w:rsidRPr="00B56015">
        <w:rPr>
          <w:rFonts w:ascii="Times New Roman" w:eastAsia="Times New Roman" w:hAnsi="Times New Roman"/>
          <w:sz w:val="24"/>
          <w:szCs w:val="24"/>
          <w:lang w:eastAsia="ru-RU"/>
        </w:rPr>
        <w:t>т.ч</w:t>
      </w:r>
      <w:proofErr w:type="spellEnd"/>
      <w:r w:rsidRPr="00B56015">
        <w:rPr>
          <w:rFonts w:ascii="Times New Roman" w:eastAsia="Times New Roman" w:hAnsi="Times New Roman"/>
          <w:sz w:val="24"/>
          <w:szCs w:val="24"/>
          <w:lang w:eastAsia="ru-RU"/>
        </w:rPr>
        <w:t xml:space="preserve">.: </w:t>
      </w:r>
    </w:p>
    <w:p w:rsidR="00537876" w:rsidRPr="00B56015" w:rsidRDefault="00537876" w:rsidP="00537876">
      <w:pPr>
        <w:spacing w:after="0" w:line="240" w:lineRule="auto"/>
        <w:ind w:firstLine="360"/>
        <w:jc w:val="both"/>
        <w:rPr>
          <w:rFonts w:ascii="Times New Roman" w:eastAsia="Times New Roman" w:hAnsi="Times New Roman"/>
          <w:sz w:val="24"/>
          <w:szCs w:val="24"/>
          <w:lang w:eastAsia="ru-RU"/>
        </w:rPr>
      </w:pPr>
      <w:r w:rsidRPr="00B56015">
        <w:rPr>
          <w:rFonts w:ascii="Times New Roman" w:eastAsia="Times New Roman" w:hAnsi="Times New Roman"/>
          <w:sz w:val="24"/>
          <w:szCs w:val="24"/>
          <w:lang w:eastAsia="ru-RU"/>
        </w:rPr>
        <w:t>1. По Соглашению о передаче осуществления полномочий по организации и проведению мероприятий по определению поставщиков (подрядчиков, исполнителей) № 15 от 08.02.2021 г.  –363 005,91 руб.;</w:t>
      </w:r>
    </w:p>
    <w:p w:rsidR="00537876" w:rsidRPr="00B56015" w:rsidRDefault="00537876" w:rsidP="00537876">
      <w:pPr>
        <w:spacing w:after="0" w:line="240" w:lineRule="auto"/>
        <w:ind w:firstLine="360"/>
        <w:jc w:val="both"/>
        <w:rPr>
          <w:rFonts w:ascii="Times New Roman" w:eastAsia="Times New Roman" w:hAnsi="Times New Roman"/>
          <w:sz w:val="24"/>
          <w:szCs w:val="24"/>
          <w:lang w:eastAsia="ru-RU"/>
        </w:rPr>
      </w:pPr>
      <w:r w:rsidRPr="00B56015">
        <w:rPr>
          <w:rFonts w:ascii="Times New Roman" w:eastAsia="Times New Roman" w:hAnsi="Times New Roman"/>
          <w:sz w:val="24"/>
          <w:szCs w:val="24"/>
          <w:lang w:eastAsia="ru-RU"/>
        </w:rPr>
        <w:t>2. По Соглашению о передаче осуществления части полномочий в области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 14 от 08.02.2021 г. в сумме 127 349,28 руб.</w:t>
      </w:r>
    </w:p>
    <w:p w:rsidR="00537876" w:rsidRDefault="00537876" w:rsidP="00537876">
      <w:pPr>
        <w:spacing w:after="0" w:line="240" w:lineRule="auto"/>
        <w:ind w:firstLine="360"/>
        <w:jc w:val="both"/>
        <w:rPr>
          <w:rFonts w:ascii="Times New Roman" w:eastAsia="Times New Roman" w:hAnsi="Times New Roman"/>
          <w:sz w:val="24"/>
          <w:szCs w:val="24"/>
          <w:lang w:eastAsia="ru-RU"/>
        </w:rPr>
      </w:pPr>
      <w:r w:rsidRPr="00B56015">
        <w:rPr>
          <w:rFonts w:ascii="Times New Roman" w:eastAsia="Times New Roman" w:hAnsi="Times New Roman"/>
          <w:sz w:val="24"/>
          <w:szCs w:val="24"/>
          <w:lang w:eastAsia="ru-RU"/>
        </w:rPr>
        <w:t xml:space="preserve">3. По Соглашению о передаче полномочий по осуществлению внешнего муниципального финансового контроля № 3 от 26.12.2019 г. – 230 106,00 рублей. </w:t>
      </w:r>
    </w:p>
    <w:p w:rsidR="006D11B3" w:rsidRPr="00B56015" w:rsidRDefault="006D11B3" w:rsidP="00537876">
      <w:pPr>
        <w:spacing w:after="0" w:line="240" w:lineRule="auto"/>
        <w:ind w:firstLine="360"/>
        <w:jc w:val="both"/>
        <w:rPr>
          <w:rFonts w:ascii="Times New Roman" w:eastAsia="Times New Roman" w:hAnsi="Times New Roman"/>
          <w:sz w:val="24"/>
          <w:szCs w:val="24"/>
          <w:lang w:eastAsia="ru-RU"/>
        </w:rPr>
      </w:pPr>
    </w:p>
    <w:p w:rsidR="00537876" w:rsidRPr="001D5F09"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 0100 «Общегосударственные расходы»</w:t>
      </w:r>
    </w:p>
    <w:p w:rsidR="00537876" w:rsidRPr="001D5F09" w:rsidRDefault="00537876" w:rsidP="00537876">
      <w:pPr>
        <w:spacing w:after="0" w:line="240" w:lineRule="auto"/>
        <w:jc w:val="center"/>
        <w:rPr>
          <w:rFonts w:ascii="Times New Roman" w:eastAsia="Times New Roman" w:hAnsi="Times New Roman"/>
          <w:sz w:val="24"/>
          <w:szCs w:val="24"/>
          <w:lang w:eastAsia="ru-RU"/>
        </w:rPr>
      </w:pPr>
    </w:p>
    <w:p w:rsidR="006D11B3" w:rsidRDefault="00537876" w:rsidP="00537876">
      <w:pPr>
        <w:jc w:val="both"/>
        <w:rPr>
          <w:rFonts w:ascii="Times New Roman" w:hAnsi="Times New Roman"/>
          <w:sz w:val="24"/>
          <w:szCs w:val="24"/>
        </w:rPr>
      </w:pPr>
      <w:r w:rsidRPr="001D5F09">
        <w:rPr>
          <w:rFonts w:ascii="Times New Roman" w:eastAsia="Times New Roman" w:hAnsi="Times New Roman"/>
          <w:sz w:val="24"/>
          <w:szCs w:val="24"/>
          <w:lang w:eastAsia="ru-RU"/>
        </w:rPr>
        <w:lastRenderedPageBreak/>
        <w:t xml:space="preserve">    </w:t>
      </w:r>
      <w:r w:rsidRPr="00A7309D">
        <w:rPr>
          <w:rFonts w:ascii="Times New Roman" w:hAnsi="Times New Roman"/>
          <w:sz w:val="24"/>
          <w:szCs w:val="24"/>
        </w:rPr>
        <w:t>Расходы по разделу</w:t>
      </w:r>
      <w:r w:rsidRPr="00A7309D">
        <w:rPr>
          <w:rFonts w:ascii="Times New Roman" w:hAnsi="Times New Roman"/>
          <w:b/>
          <w:sz w:val="24"/>
          <w:szCs w:val="24"/>
        </w:rPr>
        <w:t xml:space="preserve"> </w:t>
      </w:r>
      <w:r w:rsidRPr="00A7309D">
        <w:rPr>
          <w:rFonts w:ascii="Times New Roman" w:hAnsi="Times New Roman"/>
          <w:sz w:val="24"/>
          <w:szCs w:val="24"/>
        </w:rPr>
        <w:t>0100 «Общегосударственные расходы»</w:t>
      </w:r>
      <w:r w:rsidRPr="00A7309D">
        <w:rPr>
          <w:rFonts w:ascii="Times New Roman" w:hAnsi="Times New Roman"/>
          <w:b/>
          <w:sz w:val="24"/>
          <w:szCs w:val="24"/>
        </w:rPr>
        <w:t xml:space="preserve"> </w:t>
      </w:r>
      <w:r w:rsidRPr="00A7309D">
        <w:rPr>
          <w:rFonts w:ascii="Times New Roman" w:hAnsi="Times New Roman"/>
          <w:sz w:val="24"/>
          <w:szCs w:val="24"/>
        </w:rPr>
        <w:t>за 2021 год составили</w:t>
      </w:r>
      <w:r w:rsidRPr="00A7309D">
        <w:rPr>
          <w:rFonts w:ascii="Times New Roman" w:hAnsi="Times New Roman"/>
          <w:b/>
          <w:sz w:val="24"/>
          <w:szCs w:val="24"/>
        </w:rPr>
        <w:t xml:space="preserve"> </w:t>
      </w:r>
      <w:r w:rsidRPr="00A7309D">
        <w:rPr>
          <w:rFonts w:ascii="Times New Roman" w:hAnsi="Times New Roman"/>
          <w:sz w:val="24"/>
          <w:szCs w:val="24"/>
        </w:rPr>
        <w:t>21 955 055,26</w:t>
      </w:r>
      <w:r w:rsidRPr="00A7309D">
        <w:rPr>
          <w:rFonts w:ascii="Times New Roman" w:hAnsi="Times New Roman"/>
          <w:b/>
          <w:sz w:val="24"/>
          <w:szCs w:val="24"/>
        </w:rPr>
        <w:t xml:space="preserve"> </w:t>
      </w:r>
      <w:r w:rsidRPr="00A7309D">
        <w:rPr>
          <w:rFonts w:ascii="Times New Roman" w:hAnsi="Times New Roman"/>
          <w:sz w:val="24"/>
          <w:szCs w:val="24"/>
        </w:rPr>
        <w:t>рублей или 82,0 % уточненного годового плана, 18,8 % в общей структуре расходов бюджета, или 113,4 % к исполнению 2020 года</w:t>
      </w:r>
    </w:p>
    <w:tbl>
      <w:tblPr>
        <w:tblW w:w="5000" w:type="pct"/>
        <w:tblLayout w:type="fixed"/>
        <w:tblLook w:val="0000" w:firstRow="0" w:lastRow="0" w:firstColumn="0" w:lastColumn="0" w:noHBand="0" w:noVBand="0"/>
      </w:tblPr>
      <w:tblGrid>
        <w:gridCol w:w="742"/>
        <w:gridCol w:w="2060"/>
        <w:gridCol w:w="1702"/>
        <w:gridCol w:w="1700"/>
        <w:gridCol w:w="3367"/>
      </w:tblGrid>
      <w:tr w:rsidR="00537876" w:rsidRPr="00A7309D" w:rsidTr="00AB143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proofErr w:type="spellStart"/>
            <w:r w:rsidRPr="00A7309D">
              <w:rPr>
                <w:rFonts w:ascii="Times New Roman" w:hAnsi="Times New Roman"/>
                <w:sz w:val="24"/>
                <w:szCs w:val="24"/>
              </w:rPr>
              <w:t>РзПр</w:t>
            </w:r>
            <w:proofErr w:type="spellEnd"/>
          </w:p>
        </w:tc>
        <w:tc>
          <w:tcPr>
            <w:tcW w:w="1076" w:type="pct"/>
            <w:tcBorders>
              <w:top w:val="single" w:sz="4" w:space="0" w:color="auto"/>
              <w:left w:val="nil"/>
              <w:bottom w:val="single" w:sz="4" w:space="0" w:color="auto"/>
              <w:right w:val="single" w:sz="4" w:space="0" w:color="auto"/>
            </w:tcBorders>
            <w:shd w:val="clear" w:color="auto" w:fill="auto"/>
            <w:noWrap/>
          </w:tcPr>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КЦСР</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 xml:space="preserve">План </w:t>
            </w:r>
            <w:proofErr w:type="gramStart"/>
            <w:r w:rsidRPr="00A7309D">
              <w:rPr>
                <w:rFonts w:ascii="Times New Roman" w:hAnsi="Times New Roman"/>
                <w:sz w:val="24"/>
                <w:szCs w:val="24"/>
              </w:rPr>
              <w:t>на</w:t>
            </w:r>
            <w:proofErr w:type="gramEnd"/>
          </w:p>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2021 г.</w:t>
            </w:r>
          </w:p>
        </w:tc>
        <w:tc>
          <w:tcPr>
            <w:tcW w:w="888" w:type="pct"/>
            <w:tcBorders>
              <w:top w:val="single" w:sz="4" w:space="0" w:color="auto"/>
              <w:left w:val="nil"/>
              <w:bottom w:val="single" w:sz="4" w:space="0" w:color="auto"/>
              <w:right w:val="single" w:sz="4" w:space="0" w:color="auto"/>
            </w:tcBorders>
            <w:shd w:val="clear" w:color="auto" w:fill="auto"/>
          </w:tcPr>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Исполнено на</w:t>
            </w:r>
          </w:p>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01.01.22 г.</w:t>
            </w:r>
          </w:p>
        </w:tc>
        <w:tc>
          <w:tcPr>
            <w:tcW w:w="1759" w:type="pct"/>
            <w:tcBorders>
              <w:top w:val="single" w:sz="4" w:space="0" w:color="auto"/>
              <w:left w:val="nil"/>
              <w:bottom w:val="single" w:sz="4" w:space="0" w:color="auto"/>
              <w:right w:val="single" w:sz="4" w:space="0" w:color="auto"/>
            </w:tcBorders>
            <w:shd w:val="clear" w:color="auto" w:fill="auto"/>
            <w:noWrap/>
          </w:tcPr>
          <w:p w:rsidR="00537876" w:rsidRPr="00A7309D" w:rsidRDefault="00537876" w:rsidP="006D11B3">
            <w:pPr>
              <w:spacing w:line="240" w:lineRule="auto"/>
              <w:jc w:val="center"/>
              <w:rPr>
                <w:rFonts w:ascii="Times New Roman" w:hAnsi="Times New Roman"/>
                <w:sz w:val="24"/>
                <w:szCs w:val="24"/>
              </w:rPr>
            </w:pPr>
            <w:r w:rsidRPr="00A7309D">
              <w:rPr>
                <w:rFonts w:ascii="Times New Roman" w:hAnsi="Times New Roman"/>
                <w:sz w:val="24"/>
                <w:szCs w:val="24"/>
              </w:rPr>
              <w:t>Примечание</w:t>
            </w:r>
          </w:p>
        </w:tc>
      </w:tr>
      <w:tr w:rsidR="00537876" w:rsidRPr="00A7309D" w:rsidTr="00AB143A">
        <w:trPr>
          <w:trHeight w:val="1228"/>
        </w:trPr>
        <w:tc>
          <w:tcPr>
            <w:tcW w:w="388" w:type="pct"/>
            <w:tcBorders>
              <w:top w:val="single" w:sz="4" w:space="0" w:color="auto"/>
              <w:left w:val="single" w:sz="4" w:space="0" w:color="auto"/>
              <w:right w:val="single" w:sz="4" w:space="0" w:color="auto"/>
            </w:tcBorders>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 xml:space="preserve">0102 </w:t>
            </w:r>
          </w:p>
        </w:tc>
        <w:tc>
          <w:tcPr>
            <w:tcW w:w="1076" w:type="pct"/>
            <w:tcBorders>
              <w:top w:val="single" w:sz="4" w:space="0" w:color="auto"/>
              <w:left w:val="single" w:sz="4" w:space="0" w:color="auto"/>
              <w:right w:val="single" w:sz="4" w:space="0" w:color="auto"/>
            </w:tcBorders>
          </w:tcPr>
          <w:p w:rsidR="00537876" w:rsidRDefault="00537876" w:rsidP="006D11B3">
            <w:pPr>
              <w:spacing w:line="240" w:lineRule="auto"/>
              <w:rPr>
                <w:rFonts w:ascii="Times New Roman" w:hAnsi="Times New Roman"/>
                <w:sz w:val="24"/>
                <w:szCs w:val="24"/>
              </w:rPr>
            </w:pPr>
            <w:r w:rsidRPr="00A7309D">
              <w:rPr>
                <w:rFonts w:ascii="Times New Roman" w:hAnsi="Times New Roman"/>
                <w:sz w:val="24"/>
                <w:szCs w:val="24"/>
              </w:rPr>
              <w:t>81100 00000</w:t>
            </w:r>
          </w:p>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Глава муниципального образования</w:t>
            </w:r>
          </w:p>
        </w:tc>
        <w:tc>
          <w:tcPr>
            <w:tcW w:w="889" w:type="pct"/>
            <w:tcBorders>
              <w:top w:val="single" w:sz="4" w:space="0" w:color="auto"/>
              <w:left w:val="single" w:sz="4" w:space="0" w:color="auto"/>
              <w:right w:val="single" w:sz="4" w:space="0" w:color="auto"/>
            </w:tcBorders>
            <w:shd w:val="clear" w:color="auto" w:fill="auto"/>
            <w:noWrap/>
          </w:tcPr>
          <w:p w:rsidR="00537876" w:rsidRPr="00A7309D" w:rsidRDefault="006D11B3" w:rsidP="006D11B3">
            <w:pPr>
              <w:spacing w:line="240" w:lineRule="auto"/>
              <w:rPr>
                <w:rFonts w:ascii="Times New Roman" w:hAnsi="Times New Roman"/>
                <w:sz w:val="24"/>
                <w:szCs w:val="24"/>
              </w:rPr>
            </w:pPr>
            <w:r>
              <w:rPr>
                <w:rFonts w:ascii="Times New Roman" w:hAnsi="Times New Roman"/>
                <w:sz w:val="24"/>
                <w:szCs w:val="24"/>
              </w:rPr>
              <w:t>2 237 693,0</w:t>
            </w:r>
          </w:p>
        </w:tc>
        <w:tc>
          <w:tcPr>
            <w:tcW w:w="888" w:type="pct"/>
            <w:tcBorders>
              <w:top w:val="single" w:sz="4" w:space="0" w:color="auto"/>
              <w:left w:val="nil"/>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2 001 184,65</w:t>
            </w:r>
          </w:p>
          <w:p w:rsidR="00537876" w:rsidRPr="00A7309D" w:rsidRDefault="00537876" w:rsidP="006D11B3">
            <w:pPr>
              <w:spacing w:line="240" w:lineRule="auto"/>
              <w:rPr>
                <w:rFonts w:ascii="Times New Roman" w:hAnsi="Times New Roman"/>
                <w:sz w:val="24"/>
                <w:szCs w:val="24"/>
              </w:rPr>
            </w:pPr>
          </w:p>
        </w:tc>
        <w:tc>
          <w:tcPr>
            <w:tcW w:w="1759" w:type="pct"/>
            <w:tcBorders>
              <w:top w:val="single" w:sz="4" w:space="0" w:color="auto"/>
              <w:left w:val="nil"/>
              <w:right w:val="single" w:sz="4" w:space="0" w:color="auto"/>
            </w:tcBorders>
            <w:shd w:val="clear" w:color="auto" w:fill="auto"/>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Оплата труда и начисления на выплаты по оплате труда, компенсация стоимости проезда в отпуск, командировочные расходы.</w:t>
            </w:r>
          </w:p>
        </w:tc>
      </w:tr>
      <w:tr w:rsidR="00537876" w:rsidRPr="00A7309D" w:rsidTr="00AB143A">
        <w:trPr>
          <w:trHeight w:val="20"/>
        </w:trPr>
        <w:tc>
          <w:tcPr>
            <w:tcW w:w="388" w:type="pct"/>
            <w:vMerge w:val="restart"/>
            <w:tcBorders>
              <w:top w:val="single" w:sz="4" w:space="0" w:color="auto"/>
              <w:left w:val="single" w:sz="8" w:space="0" w:color="auto"/>
              <w:right w:val="single" w:sz="4" w:space="0" w:color="auto"/>
            </w:tcBorders>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 xml:space="preserve">0103 </w:t>
            </w:r>
          </w:p>
        </w:tc>
        <w:tc>
          <w:tcPr>
            <w:tcW w:w="1076" w:type="pct"/>
            <w:tcBorders>
              <w:top w:val="single" w:sz="4" w:space="0" w:color="auto"/>
              <w:left w:val="single" w:sz="4" w:space="0" w:color="auto"/>
              <w:bottom w:val="single" w:sz="4" w:space="0" w:color="auto"/>
              <w:right w:val="single" w:sz="4" w:space="0" w:color="auto"/>
            </w:tcBorders>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81200 00000</w:t>
            </w:r>
          </w:p>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Центральный аппарат Думы</w:t>
            </w:r>
          </w:p>
          <w:p w:rsidR="00537876" w:rsidRPr="00A7309D" w:rsidRDefault="00537876" w:rsidP="006D11B3">
            <w:pPr>
              <w:spacing w:line="240" w:lineRule="auto"/>
              <w:rPr>
                <w:rFonts w:ascii="Times New Roman" w:hAnsi="Times New Roman"/>
                <w:sz w:val="24"/>
                <w:szCs w:val="24"/>
              </w:rPr>
            </w:pPr>
          </w:p>
          <w:p w:rsidR="00537876" w:rsidRPr="00A7309D" w:rsidRDefault="00537876" w:rsidP="006D11B3">
            <w:pPr>
              <w:spacing w:line="240" w:lineRule="auto"/>
              <w:rPr>
                <w:rFonts w:ascii="Times New Roman" w:hAnsi="Times New Roman"/>
                <w:sz w:val="24"/>
                <w:szCs w:val="24"/>
              </w:rPr>
            </w:pPr>
          </w:p>
        </w:tc>
        <w:tc>
          <w:tcPr>
            <w:tcW w:w="889" w:type="pct"/>
            <w:tcBorders>
              <w:top w:val="single" w:sz="4" w:space="0" w:color="auto"/>
              <w:left w:val="single" w:sz="4" w:space="0" w:color="auto"/>
              <w:right w:val="single" w:sz="4" w:space="0" w:color="auto"/>
            </w:tcBorders>
            <w:shd w:val="clear" w:color="auto" w:fill="auto"/>
            <w:noWrap/>
          </w:tcPr>
          <w:p w:rsidR="00537876" w:rsidRPr="00A7309D" w:rsidRDefault="006D11B3" w:rsidP="006D11B3">
            <w:pPr>
              <w:spacing w:line="240" w:lineRule="auto"/>
              <w:rPr>
                <w:rFonts w:ascii="Times New Roman" w:hAnsi="Times New Roman"/>
                <w:sz w:val="24"/>
                <w:szCs w:val="24"/>
              </w:rPr>
            </w:pPr>
            <w:r>
              <w:rPr>
                <w:rFonts w:ascii="Times New Roman" w:hAnsi="Times New Roman"/>
                <w:sz w:val="24"/>
                <w:szCs w:val="24"/>
              </w:rPr>
              <w:t>855 807,0</w:t>
            </w:r>
          </w:p>
          <w:p w:rsidR="00537876" w:rsidRPr="00A7309D" w:rsidRDefault="00537876" w:rsidP="006D11B3">
            <w:pPr>
              <w:spacing w:line="240" w:lineRule="auto"/>
              <w:rPr>
                <w:rFonts w:ascii="Times New Roman" w:hAnsi="Times New Roman"/>
                <w:sz w:val="24"/>
                <w:szCs w:val="24"/>
              </w:rPr>
            </w:pPr>
          </w:p>
        </w:tc>
        <w:tc>
          <w:tcPr>
            <w:tcW w:w="888" w:type="pct"/>
            <w:tcBorders>
              <w:top w:val="single" w:sz="4" w:space="0" w:color="auto"/>
              <w:left w:val="nil"/>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523 823,12</w:t>
            </w:r>
          </w:p>
          <w:p w:rsidR="00537876" w:rsidRPr="00A7309D" w:rsidRDefault="00537876" w:rsidP="006D11B3">
            <w:pPr>
              <w:spacing w:line="240" w:lineRule="auto"/>
              <w:rPr>
                <w:rFonts w:ascii="Times New Roman" w:hAnsi="Times New Roman"/>
                <w:sz w:val="24"/>
                <w:szCs w:val="24"/>
              </w:rPr>
            </w:pPr>
          </w:p>
        </w:tc>
        <w:tc>
          <w:tcPr>
            <w:tcW w:w="1759" w:type="pct"/>
            <w:tcBorders>
              <w:top w:val="single" w:sz="4" w:space="0" w:color="auto"/>
              <w:left w:val="nil"/>
              <w:right w:val="single" w:sz="4" w:space="0" w:color="auto"/>
            </w:tcBorders>
            <w:shd w:val="clear" w:color="auto" w:fill="auto"/>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 xml:space="preserve">Оплата труда и начисления на выплаты по оплате труда аппарата Думы, оплата услуг связи, </w:t>
            </w:r>
            <w:proofErr w:type="spellStart"/>
            <w:r w:rsidRPr="00A7309D">
              <w:rPr>
                <w:rFonts w:ascii="Times New Roman" w:hAnsi="Times New Roman"/>
                <w:sz w:val="24"/>
                <w:szCs w:val="24"/>
              </w:rPr>
              <w:t>найм</w:t>
            </w:r>
            <w:proofErr w:type="spellEnd"/>
            <w:r w:rsidRPr="00A7309D">
              <w:rPr>
                <w:rFonts w:ascii="Times New Roman" w:hAnsi="Times New Roman"/>
                <w:sz w:val="24"/>
                <w:szCs w:val="24"/>
              </w:rPr>
              <w:t xml:space="preserve"> транспорта, приобретение материальных запасов (канц. товары, хоз. товары и пр.)</w:t>
            </w:r>
          </w:p>
        </w:tc>
      </w:tr>
      <w:tr w:rsidR="00537876" w:rsidRPr="00A7309D" w:rsidTr="00AB143A">
        <w:trPr>
          <w:trHeight w:val="734"/>
        </w:trPr>
        <w:tc>
          <w:tcPr>
            <w:tcW w:w="388" w:type="pct"/>
            <w:vMerge/>
            <w:tcBorders>
              <w:left w:val="single" w:sz="8" w:space="0" w:color="auto"/>
              <w:right w:val="single" w:sz="4" w:space="0" w:color="auto"/>
            </w:tcBorders>
          </w:tcPr>
          <w:p w:rsidR="00537876" w:rsidRPr="00A7309D" w:rsidRDefault="00537876" w:rsidP="006D11B3">
            <w:pPr>
              <w:spacing w:line="240" w:lineRule="auto"/>
              <w:rPr>
                <w:rFonts w:ascii="Times New Roman" w:hAnsi="Times New Roman"/>
                <w:sz w:val="24"/>
                <w:szCs w:val="24"/>
              </w:rPr>
            </w:pPr>
          </w:p>
        </w:tc>
        <w:tc>
          <w:tcPr>
            <w:tcW w:w="1076" w:type="pct"/>
            <w:tcBorders>
              <w:top w:val="single" w:sz="4" w:space="0" w:color="auto"/>
              <w:left w:val="single" w:sz="4" w:space="0" w:color="auto"/>
              <w:bottom w:val="single" w:sz="4" w:space="0" w:color="auto"/>
              <w:right w:val="single" w:sz="4" w:space="0" w:color="auto"/>
            </w:tcBorders>
          </w:tcPr>
          <w:p w:rsidR="00537876" w:rsidRPr="00A7309D" w:rsidRDefault="00537876" w:rsidP="00AB143A">
            <w:pPr>
              <w:spacing w:line="240" w:lineRule="auto"/>
              <w:rPr>
                <w:rFonts w:ascii="Times New Roman" w:hAnsi="Times New Roman"/>
                <w:sz w:val="24"/>
                <w:szCs w:val="24"/>
              </w:rPr>
            </w:pPr>
            <w:r w:rsidRPr="00A7309D">
              <w:rPr>
                <w:rFonts w:ascii="Times New Roman" w:hAnsi="Times New Roman"/>
                <w:sz w:val="24"/>
                <w:szCs w:val="24"/>
              </w:rPr>
              <w:t>81300 00000</w:t>
            </w:r>
          </w:p>
          <w:p w:rsidR="00537876" w:rsidRPr="00A7309D" w:rsidRDefault="00537876" w:rsidP="00AB143A">
            <w:pPr>
              <w:spacing w:line="240" w:lineRule="auto"/>
              <w:rPr>
                <w:rFonts w:ascii="Times New Roman" w:hAnsi="Times New Roman"/>
                <w:sz w:val="24"/>
                <w:szCs w:val="24"/>
              </w:rPr>
            </w:pPr>
            <w:r w:rsidRPr="00A7309D">
              <w:rPr>
                <w:rFonts w:ascii="Times New Roman" w:hAnsi="Times New Roman"/>
                <w:sz w:val="24"/>
                <w:szCs w:val="24"/>
              </w:rPr>
              <w:t>Председатель представительного органа муниципального образования</w:t>
            </w:r>
          </w:p>
        </w:tc>
        <w:tc>
          <w:tcPr>
            <w:tcW w:w="889" w:type="pct"/>
            <w:tcBorders>
              <w:top w:val="single" w:sz="4" w:space="0" w:color="auto"/>
              <w:left w:val="single" w:sz="4" w:space="0" w:color="auto"/>
              <w:right w:val="single" w:sz="4" w:space="0" w:color="auto"/>
            </w:tcBorders>
            <w:shd w:val="clear" w:color="auto" w:fill="auto"/>
            <w:noWrap/>
          </w:tcPr>
          <w:p w:rsidR="00537876" w:rsidRPr="00A7309D" w:rsidRDefault="006D11B3" w:rsidP="006D11B3">
            <w:pPr>
              <w:spacing w:line="240" w:lineRule="auto"/>
              <w:rPr>
                <w:rFonts w:ascii="Times New Roman" w:hAnsi="Times New Roman"/>
                <w:sz w:val="24"/>
                <w:szCs w:val="24"/>
              </w:rPr>
            </w:pPr>
            <w:r>
              <w:rPr>
                <w:rFonts w:ascii="Times New Roman" w:hAnsi="Times New Roman"/>
                <w:sz w:val="24"/>
                <w:szCs w:val="24"/>
              </w:rPr>
              <w:t>1 775 210,0</w:t>
            </w:r>
          </w:p>
        </w:tc>
        <w:tc>
          <w:tcPr>
            <w:tcW w:w="888" w:type="pct"/>
            <w:tcBorders>
              <w:top w:val="single" w:sz="4" w:space="0" w:color="auto"/>
              <w:left w:val="nil"/>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566 131,80</w:t>
            </w:r>
          </w:p>
        </w:tc>
        <w:tc>
          <w:tcPr>
            <w:tcW w:w="1759" w:type="pct"/>
            <w:tcBorders>
              <w:top w:val="single" w:sz="4" w:space="0" w:color="auto"/>
              <w:left w:val="nil"/>
              <w:bottom w:val="single" w:sz="4" w:space="0" w:color="auto"/>
              <w:right w:val="single" w:sz="4" w:space="0" w:color="auto"/>
            </w:tcBorders>
            <w:shd w:val="clear" w:color="auto" w:fill="auto"/>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Оплата труда и начисления на выплаты по оплате труда председателя Думы, командировочные расходы, компенсация стоимости проезда в отпуск.</w:t>
            </w:r>
          </w:p>
        </w:tc>
      </w:tr>
      <w:tr w:rsidR="00537876" w:rsidRPr="00A7309D" w:rsidTr="00AB143A">
        <w:trPr>
          <w:trHeight w:val="20"/>
        </w:trPr>
        <w:tc>
          <w:tcPr>
            <w:tcW w:w="388" w:type="pct"/>
            <w:vMerge/>
            <w:tcBorders>
              <w:left w:val="single" w:sz="8" w:space="0" w:color="auto"/>
              <w:bottom w:val="single" w:sz="4" w:space="0" w:color="auto"/>
              <w:right w:val="single" w:sz="4" w:space="0" w:color="auto"/>
            </w:tcBorders>
            <w:vAlign w:val="center"/>
          </w:tcPr>
          <w:p w:rsidR="00537876" w:rsidRPr="00A7309D" w:rsidRDefault="00537876" w:rsidP="006D11B3">
            <w:pPr>
              <w:spacing w:line="240" w:lineRule="auto"/>
              <w:jc w:val="both"/>
              <w:rPr>
                <w:rFonts w:ascii="Times New Roman" w:hAnsi="Times New Roman"/>
                <w:sz w:val="24"/>
                <w:szCs w:val="24"/>
              </w:rPr>
            </w:pPr>
          </w:p>
        </w:tc>
        <w:tc>
          <w:tcPr>
            <w:tcW w:w="1076" w:type="pct"/>
            <w:tcBorders>
              <w:top w:val="single" w:sz="4" w:space="0" w:color="auto"/>
              <w:left w:val="single" w:sz="4" w:space="0" w:color="auto"/>
              <w:bottom w:val="single" w:sz="4" w:space="0" w:color="auto"/>
              <w:right w:val="single" w:sz="4" w:space="0" w:color="auto"/>
            </w:tcBorders>
            <w:vAlign w:val="center"/>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Итого:</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876" w:rsidRPr="00A7309D" w:rsidRDefault="006D11B3" w:rsidP="006D11B3">
            <w:pPr>
              <w:spacing w:line="240" w:lineRule="auto"/>
              <w:jc w:val="both"/>
              <w:rPr>
                <w:rFonts w:ascii="Times New Roman" w:hAnsi="Times New Roman"/>
                <w:sz w:val="24"/>
                <w:szCs w:val="24"/>
              </w:rPr>
            </w:pPr>
            <w:r>
              <w:rPr>
                <w:rFonts w:ascii="Times New Roman" w:hAnsi="Times New Roman"/>
                <w:sz w:val="24"/>
                <w:szCs w:val="24"/>
              </w:rPr>
              <w:t>2 631 017,0</w:t>
            </w:r>
          </w:p>
        </w:tc>
        <w:tc>
          <w:tcPr>
            <w:tcW w:w="888" w:type="pct"/>
            <w:tcBorders>
              <w:top w:val="single" w:sz="4" w:space="0" w:color="auto"/>
              <w:left w:val="nil"/>
              <w:bottom w:val="single" w:sz="4" w:space="0" w:color="auto"/>
              <w:right w:val="single" w:sz="4" w:space="0" w:color="auto"/>
            </w:tcBorders>
            <w:shd w:val="clear" w:color="auto" w:fill="auto"/>
            <w:noWrap/>
            <w:vAlign w:val="bottom"/>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1 089 954,92</w:t>
            </w:r>
          </w:p>
        </w:tc>
        <w:tc>
          <w:tcPr>
            <w:tcW w:w="1759" w:type="pct"/>
            <w:tcBorders>
              <w:top w:val="single" w:sz="4" w:space="0" w:color="auto"/>
              <w:left w:val="nil"/>
              <w:bottom w:val="single" w:sz="4" w:space="0" w:color="auto"/>
              <w:right w:val="single" w:sz="4" w:space="0" w:color="auto"/>
            </w:tcBorders>
            <w:shd w:val="clear" w:color="auto" w:fill="auto"/>
            <w:vAlign w:val="bottom"/>
          </w:tcPr>
          <w:p w:rsidR="00537876" w:rsidRPr="00A7309D" w:rsidRDefault="00537876" w:rsidP="006D11B3">
            <w:pPr>
              <w:spacing w:line="240" w:lineRule="auto"/>
              <w:jc w:val="both"/>
              <w:rPr>
                <w:rFonts w:ascii="Times New Roman" w:hAnsi="Times New Roman"/>
                <w:sz w:val="24"/>
                <w:szCs w:val="24"/>
              </w:rPr>
            </w:pPr>
          </w:p>
        </w:tc>
      </w:tr>
      <w:tr w:rsidR="00537876" w:rsidRPr="00A7309D" w:rsidTr="00AB143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 xml:space="preserve">0104 </w:t>
            </w:r>
          </w:p>
        </w:tc>
        <w:tc>
          <w:tcPr>
            <w:tcW w:w="1076" w:type="pct"/>
            <w:tcBorders>
              <w:top w:val="single" w:sz="4" w:space="0" w:color="auto"/>
              <w:left w:val="single" w:sz="4" w:space="0" w:color="auto"/>
              <w:bottom w:val="single" w:sz="4" w:space="0" w:color="auto"/>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81400 00000</w:t>
            </w:r>
          </w:p>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Администрация</w:t>
            </w:r>
            <w:r w:rsidR="006D11B3">
              <w:rPr>
                <w:rFonts w:ascii="Times New Roman" w:hAnsi="Times New Roman"/>
                <w:sz w:val="24"/>
                <w:szCs w:val="24"/>
              </w:rPr>
              <w:t xml:space="preserve"> </w:t>
            </w:r>
            <w:r w:rsidRPr="00A7309D">
              <w:rPr>
                <w:rFonts w:ascii="Times New Roman" w:hAnsi="Times New Roman"/>
                <w:sz w:val="24"/>
                <w:szCs w:val="24"/>
              </w:rPr>
              <w:t>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21 103 156,19</w:t>
            </w:r>
          </w:p>
        </w:tc>
        <w:tc>
          <w:tcPr>
            <w:tcW w:w="888" w:type="pct"/>
            <w:tcBorders>
              <w:top w:val="single" w:sz="4" w:space="0" w:color="auto"/>
              <w:left w:val="nil"/>
              <w:bottom w:val="single" w:sz="4" w:space="0" w:color="auto"/>
              <w:right w:val="single" w:sz="4" w:space="0" w:color="auto"/>
            </w:tcBorders>
            <w:shd w:val="clear" w:color="auto" w:fill="auto"/>
            <w:noWrap/>
          </w:tcPr>
          <w:p w:rsidR="00537876" w:rsidRPr="00A7309D" w:rsidRDefault="00537876" w:rsidP="006D11B3">
            <w:pPr>
              <w:spacing w:line="240" w:lineRule="auto"/>
              <w:rPr>
                <w:rFonts w:ascii="Times New Roman" w:hAnsi="Times New Roman"/>
                <w:sz w:val="24"/>
                <w:szCs w:val="24"/>
              </w:rPr>
            </w:pPr>
            <w:r w:rsidRPr="00A7309D">
              <w:rPr>
                <w:rFonts w:ascii="Times New Roman" w:hAnsi="Times New Roman"/>
                <w:sz w:val="24"/>
                <w:szCs w:val="24"/>
              </w:rPr>
              <w:t>18 134 909,69</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 xml:space="preserve">Оплата труда и начисления на выплаты по оплате труда аппарата администрации, оплата услуг связи, коммунальных, транспортных и иных услуг, приобретение основных средств и материальных запасов (бензин, канц. товары, оргтехника, хоз. товары), перечисления </w:t>
            </w:r>
            <w:proofErr w:type="spellStart"/>
            <w:r w:rsidRPr="00A7309D">
              <w:rPr>
                <w:rFonts w:ascii="Times New Roman" w:hAnsi="Times New Roman"/>
                <w:sz w:val="24"/>
                <w:szCs w:val="24"/>
              </w:rPr>
              <w:t>мбт</w:t>
            </w:r>
            <w:proofErr w:type="spellEnd"/>
            <w:r w:rsidRPr="00A7309D">
              <w:rPr>
                <w:rFonts w:ascii="Times New Roman" w:hAnsi="Times New Roman"/>
                <w:sz w:val="24"/>
                <w:szCs w:val="24"/>
              </w:rPr>
              <w:t xml:space="preserve"> по соглашениям о передаче полномочий, оплата налогов, сборов и пени.</w:t>
            </w:r>
          </w:p>
        </w:tc>
      </w:tr>
      <w:tr w:rsidR="00537876" w:rsidRPr="00A7309D" w:rsidTr="00AB143A">
        <w:trPr>
          <w:trHeight w:val="20"/>
        </w:trPr>
        <w:tc>
          <w:tcPr>
            <w:tcW w:w="388" w:type="pct"/>
            <w:tcBorders>
              <w:top w:val="single" w:sz="4" w:space="0" w:color="auto"/>
              <w:left w:val="single" w:sz="4" w:space="0" w:color="auto"/>
              <w:bottom w:val="single" w:sz="4" w:space="0" w:color="000000"/>
              <w:right w:val="single" w:sz="4" w:space="0" w:color="auto"/>
            </w:tcBorders>
            <w:vAlign w:val="center"/>
          </w:tcPr>
          <w:p w:rsidR="00537876" w:rsidRPr="00A7309D" w:rsidRDefault="00537876" w:rsidP="006D11B3">
            <w:pPr>
              <w:spacing w:line="240" w:lineRule="auto"/>
              <w:jc w:val="both"/>
              <w:rPr>
                <w:rFonts w:ascii="Times New Roman" w:hAnsi="Times New Roman"/>
                <w:sz w:val="24"/>
                <w:szCs w:val="24"/>
              </w:rPr>
            </w:pPr>
          </w:p>
        </w:tc>
        <w:tc>
          <w:tcPr>
            <w:tcW w:w="1076" w:type="pct"/>
            <w:tcBorders>
              <w:top w:val="single" w:sz="4" w:space="0" w:color="auto"/>
              <w:left w:val="single" w:sz="4" w:space="0" w:color="auto"/>
              <w:bottom w:val="single" w:sz="4" w:space="0" w:color="auto"/>
              <w:right w:val="single" w:sz="4" w:space="0" w:color="auto"/>
            </w:tcBorders>
            <w:vAlign w:val="center"/>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Итого:</w:t>
            </w:r>
          </w:p>
        </w:tc>
        <w:tc>
          <w:tcPr>
            <w:tcW w:w="889" w:type="pct"/>
            <w:tcBorders>
              <w:top w:val="single" w:sz="4" w:space="0" w:color="auto"/>
              <w:left w:val="nil"/>
              <w:bottom w:val="single" w:sz="4" w:space="0" w:color="auto"/>
              <w:right w:val="single" w:sz="4" w:space="0" w:color="auto"/>
            </w:tcBorders>
            <w:shd w:val="clear" w:color="auto" w:fill="auto"/>
            <w:noWrap/>
            <w:vAlign w:val="bottom"/>
          </w:tcPr>
          <w:p w:rsidR="00537876" w:rsidRPr="00A7309D" w:rsidRDefault="00537876" w:rsidP="006D11B3">
            <w:pPr>
              <w:spacing w:line="240" w:lineRule="auto"/>
              <w:jc w:val="both"/>
              <w:rPr>
                <w:rFonts w:ascii="Times New Roman" w:hAnsi="Times New Roman"/>
                <w:bCs/>
                <w:sz w:val="24"/>
                <w:szCs w:val="24"/>
              </w:rPr>
            </w:pPr>
            <w:r w:rsidRPr="00A7309D">
              <w:rPr>
                <w:rFonts w:ascii="Times New Roman" w:hAnsi="Times New Roman"/>
                <w:bCs/>
                <w:sz w:val="24"/>
                <w:szCs w:val="24"/>
              </w:rPr>
              <w:t>25 971 866,19</w:t>
            </w:r>
          </w:p>
        </w:tc>
        <w:tc>
          <w:tcPr>
            <w:tcW w:w="888" w:type="pct"/>
            <w:tcBorders>
              <w:top w:val="single" w:sz="4" w:space="0" w:color="auto"/>
              <w:left w:val="nil"/>
              <w:bottom w:val="single" w:sz="4" w:space="0" w:color="auto"/>
              <w:right w:val="single" w:sz="4" w:space="0" w:color="auto"/>
            </w:tcBorders>
            <w:shd w:val="clear" w:color="auto" w:fill="auto"/>
            <w:noWrap/>
            <w:vAlign w:val="bottom"/>
          </w:tcPr>
          <w:p w:rsidR="00537876" w:rsidRPr="00A7309D" w:rsidRDefault="00537876" w:rsidP="006D11B3">
            <w:pPr>
              <w:spacing w:line="240" w:lineRule="auto"/>
              <w:jc w:val="both"/>
              <w:rPr>
                <w:rFonts w:ascii="Times New Roman" w:hAnsi="Times New Roman"/>
                <w:bCs/>
                <w:sz w:val="24"/>
                <w:szCs w:val="24"/>
              </w:rPr>
            </w:pPr>
            <w:r w:rsidRPr="00A7309D">
              <w:rPr>
                <w:rFonts w:ascii="Times New Roman" w:hAnsi="Times New Roman"/>
                <w:bCs/>
                <w:sz w:val="24"/>
                <w:szCs w:val="24"/>
              </w:rPr>
              <w:t>21 226 049,26</w:t>
            </w:r>
          </w:p>
        </w:tc>
        <w:tc>
          <w:tcPr>
            <w:tcW w:w="1759" w:type="pct"/>
            <w:tcBorders>
              <w:top w:val="single" w:sz="4" w:space="0" w:color="auto"/>
              <w:left w:val="nil"/>
              <w:bottom w:val="single" w:sz="4" w:space="0" w:color="auto"/>
              <w:right w:val="single" w:sz="4" w:space="0" w:color="auto"/>
            </w:tcBorders>
            <w:shd w:val="clear" w:color="auto" w:fill="auto"/>
            <w:vAlign w:val="bottom"/>
          </w:tcPr>
          <w:p w:rsidR="00537876" w:rsidRPr="00A7309D" w:rsidRDefault="00537876" w:rsidP="006D11B3">
            <w:pPr>
              <w:spacing w:line="240" w:lineRule="auto"/>
              <w:jc w:val="both"/>
              <w:rPr>
                <w:rFonts w:ascii="Times New Roman" w:hAnsi="Times New Roman"/>
                <w:sz w:val="24"/>
                <w:szCs w:val="24"/>
              </w:rPr>
            </w:pPr>
            <w:r w:rsidRPr="00A7309D">
              <w:rPr>
                <w:rFonts w:ascii="Times New Roman" w:hAnsi="Times New Roman"/>
                <w:sz w:val="24"/>
                <w:szCs w:val="24"/>
              </w:rPr>
              <w:t> </w:t>
            </w:r>
          </w:p>
        </w:tc>
      </w:tr>
    </w:tbl>
    <w:p w:rsidR="00537876" w:rsidRPr="001D5F09" w:rsidRDefault="00537876" w:rsidP="00537876">
      <w:pPr>
        <w:spacing w:after="0" w:line="240" w:lineRule="auto"/>
        <w:jc w:val="both"/>
        <w:rPr>
          <w:rFonts w:ascii="Times New Roman" w:eastAsia="Times New Roman" w:hAnsi="Times New Roman"/>
          <w:sz w:val="24"/>
          <w:szCs w:val="24"/>
          <w:lang w:eastAsia="ru-RU"/>
        </w:rPr>
      </w:pPr>
    </w:p>
    <w:p w:rsidR="00537876" w:rsidRPr="00537876" w:rsidRDefault="00537876" w:rsidP="00537876">
      <w:pPr>
        <w:pStyle w:val="af"/>
        <w:ind w:firstLine="708"/>
        <w:jc w:val="both"/>
        <w:rPr>
          <w:sz w:val="24"/>
          <w:szCs w:val="24"/>
        </w:rPr>
      </w:pPr>
      <w:r w:rsidRPr="00537876">
        <w:rPr>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расходы за 2021 год составили</w:t>
      </w:r>
      <w:r w:rsidRPr="00537876">
        <w:rPr>
          <w:b/>
          <w:sz w:val="24"/>
          <w:szCs w:val="24"/>
        </w:rPr>
        <w:t xml:space="preserve"> </w:t>
      </w:r>
      <w:r w:rsidRPr="00537876">
        <w:rPr>
          <w:sz w:val="24"/>
          <w:szCs w:val="24"/>
        </w:rPr>
        <w:t>230 106,00</w:t>
      </w:r>
      <w:r w:rsidRPr="00537876">
        <w:rPr>
          <w:b/>
          <w:sz w:val="24"/>
          <w:szCs w:val="24"/>
        </w:rPr>
        <w:t xml:space="preserve"> </w:t>
      </w:r>
      <w:r w:rsidRPr="00537876">
        <w:rPr>
          <w:sz w:val="24"/>
          <w:szCs w:val="24"/>
        </w:rPr>
        <w:t>руб. или 100 % годового плана.</w:t>
      </w:r>
    </w:p>
    <w:p w:rsidR="00537876" w:rsidRPr="00537876" w:rsidRDefault="00537876" w:rsidP="00537876">
      <w:pPr>
        <w:pStyle w:val="af"/>
        <w:ind w:firstLine="708"/>
        <w:jc w:val="both"/>
        <w:rPr>
          <w:sz w:val="24"/>
          <w:szCs w:val="24"/>
        </w:rPr>
      </w:pPr>
      <w:r w:rsidRPr="00537876">
        <w:rPr>
          <w:sz w:val="24"/>
          <w:szCs w:val="24"/>
        </w:rPr>
        <w:lastRenderedPageBreak/>
        <w:t>По подразделу 0107 «Обеспечение проведения выборов и референдумов» расходы за 2021 год составили</w:t>
      </w:r>
      <w:r w:rsidRPr="00537876">
        <w:rPr>
          <w:b/>
          <w:sz w:val="24"/>
          <w:szCs w:val="24"/>
        </w:rPr>
        <w:t xml:space="preserve"> </w:t>
      </w:r>
      <w:r w:rsidRPr="00537876">
        <w:rPr>
          <w:sz w:val="24"/>
          <w:szCs w:val="24"/>
        </w:rPr>
        <w:t>498 200,00</w:t>
      </w:r>
      <w:r w:rsidRPr="00537876">
        <w:rPr>
          <w:b/>
          <w:sz w:val="24"/>
          <w:szCs w:val="24"/>
        </w:rPr>
        <w:t xml:space="preserve"> </w:t>
      </w:r>
      <w:r w:rsidRPr="00537876">
        <w:rPr>
          <w:sz w:val="24"/>
          <w:szCs w:val="24"/>
        </w:rPr>
        <w:t>руб. или 99,6 % годового плана.</w:t>
      </w:r>
    </w:p>
    <w:p w:rsidR="00537876" w:rsidRPr="00537876" w:rsidRDefault="00537876" w:rsidP="00537876">
      <w:pPr>
        <w:pStyle w:val="af"/>
        <w:ind w:firstLine="708"/>
        <w:jc w:val="both"/>
        <w:rPr>
          <w:sz w:val="24"/>
          <w:szCs w:val="24"/>
        </w:rPr>
      </w:pPr>
      <w:r w:rsidRPr="00537876">
        <w:rPr>
          <w:sz w:val="24"/>
          <w:szCs w:val="24"/>
        </w:rPr>
        <w:t>По подразделу 0111 «Резервные фонды» расходы не производились, в связи с отсутствием чрезвычайных ситуаций.</w:t>
      </w:r>
    </w:p>
    <w:p w:rsidR="00537876" w:rsidRPr="00537876" w:rsidRDefault="00537876" w:rsidP="00537876">
      <w:pPr>
        <w:pStyle w:val="af"/>
        <w:ind w:firstLine="708"/>
        <w:jc w:val="both"/>
        <w:rPr>
          <w:sz w:val="24"/>
          <w:szCs w:val="24"/>
        </w:rPr>
      </w:pPr>
      <w:r w:rsidRPr="00537876">
        <w:rPr>
          <w:sz w:val="24"/>
          <w:szCs w:val="24"/>
        </w:rPr>
        <w:t xml:space="preserve">По подразделу 0113 «Другие общегосударственные вопросы» расходы за 2021 год составили 700,00 руб. или 100% к годовому плану. </w:t>
      </w:r>
    </w:p>
    <w:p w:rsidR="00537876" w:rsidRPr="001D5F09" w:rsidRDefault="00537876" w:rsidP="00537876">
      <w:pPr>
        <w:spacing w:after="0" w:line="240" w:lineRule="auto"/>
        <w:jc w:val="both"/>
        <w:rPr>
          <w:rFonts w:ascii="Times New Roman" w:eastAsia="Times New Roman" w:hAnsi="Times New Roman"/>
          <w:sz w:val="24"/>
          <w:szCs w:val="24"/>
          <w:lang w:eastAsia="ru-RU"/>
        </w:rPr>
      </w:pPr>
    </w:p>
    <w:p w:rsidR="00537876" w:rsidRPr="001D5F09"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 0200 «Национальная оборона»</w:t>
      </w:r>
    </w:p>
    <w:p w:rsidR="00537876" w:rsidRPr="001D5F09" w:rsidRDefault="00537876" w:rsidP="00537876">
      <w:pPr>
        <w:spacing w:after="0" w:line="240" w:lineRule="auto"/>
        <w:jc w:val="center"/>
        <w:rPr>
          <w:rFonts w:ascii="Times New Roman" w:eastAsia="Times New Roman" w:hAnsi="Times New Roman"/>
          <w:sz w:val="24"/>
          <w:szCs w:val="24"/>
          <w:lang w:eastAsia="ru-RU"/>
        </w:rPr>
      </w:pPr>
    </w:p>
    <w:p w:rsidR="00537876" w:rsidRPr="00A7309D" w:rsidRDefault="00537876" w:rsidP="00537876">
      <w:pPr>
        <w:ind w:firstLine="708"/>
        <w:jc w:val="both"/>
        <w:rPr>
          <w:rFonts w:ascii="Times New Roman" w:hAnsi="Times New Roman"/>
          <w:sz w:val="24"/>
          <w:szCs w:val="24"/>
        </w:rPr>
      </w:pPr>
      <w:r w:rsidRPr="00A7309D">
        <w:rPr>
          <w:rFonts w:ascii="Times New Roman" w:hAnsi="Times New Roman"/>
          <w:sz w:val="24"/>
          <w:szCs w:val="24"/>
        </w:rPr>
        <w:t>По подразделу 0203 «Мобилизационная и вневойсковая подготовка» произведены расходы за 2021 год за счет средств федерального бюджета на осуществление первичного воинского учета на территориях, где отсутствуют военные комиссариаты в сумме 188 900,00руб. или 100% от годового плана, 0,2% в общей структуре расходов бюджета, или 102,4 % к исполнению 2020 года.</w:t>
      </w:r>
    </w:p>
    <w:p w:rsidR="00537876" w:rsidRPr="001D5F09" w:rsidRDefault="00537876" w:rsidP="00537876">
      <w:pPr>
        <w:spacing w:after="0" w:line="240" w:lineRule="auto"/>
        <w:jc w:val="center"/>
        <w:rPr>
          <w:rFonts w:ascii="Times New Roman" w:eastAsia="Times New Roman" w:hAnsi="Times New Roman"/>
          <w:sz w:val="24"/>
          <w:szCs w:val="24"/>
          <w:lang w:eastAsia="ru-RU"/>
        </w:rPr>
      </w:pPr>
      <w:r w:rsidRPr="001D5F09">
        <w:rPr>
          <w:rFonts w:ascii="Times New Roman" w:eastAsia="Times New Roman" w:hAnsi="Times New Roman"/>
          <w:b/>
          <w:sz w:val="24"/>
          <w:szCs w:val="24"/>
          <w:lang w:eastAsia="ru-RU"/>
        </w:rPr>
        <w:t>Раздел 0300 «Национальная безопасность и правоохранительная деятельность»</w:t>
      </w:r>
    </w:p>
    <w:p w:rsidR="00537876" w:rsidRDefault="00537876" w:rsidP="00537876">
      <w:pPr>
        <w:spacing w:after="0" w:line="240" w:lineRule="auto"/>
        <w:jc w:val="both"/>
        <w:rPr>
          <w:rFonts w:ascii="Times New Roman" w:eastAsia="Times New Roman" w:hAnsi="Times New Roman"/>
          <w:sz w:val="24"/>
          <w:szCs w:val="24"/>
          <w:lang w:eastAsia="ru-RU"/>
        </w:rPr>
      </w:pPr>
    </w:p>
    <w:p w:rsidR="00537876" w:rsidRPr="00537876" w:rsidRDefault="00537876" w:rsidP="00537876">
      <w:pPr>
        <w:pStyle w:val="af"/>
        <w:ind w:firstLine="708"/>
        <w:jc w:val="both"/>
        <w:rPr>
          <w:sz w:val="24"/>
          <w:szCs w:val="24"/>
        </w:rPr>
      </w:pPr>
      <w:r w:rsidRPr="00537876">
        <w:rPr>
          <w:sz w:val="24"/>
          <w:szCs w:val="24"/>
        </w:rPr>
        <w:t>Расходы по разделу</w:t>
      </w:r>
      <w:r w:rsidRPr="00537876">
        <w:rPr>
          <w:b/>
          <w:sz w:val="24"/>
          <w:szCs w:val="24"/>
        </w:rPr>
        <w:t xml:space="preserve"> </w:t>
      </w:r>
      <w:r w:rsidRPr="00537876">
        <w:rPr>
          <w:sz w:val="24"/>
          <w:szCs w:val="24"/>
        </w:rPr>
        <w:t>0300 «Национальная безопасность и правоохранительная деятельность»</w:t>
      </w:r>
      <w:r w:rsidRPr="00537876">
        <w:rPr>
          <w:b/>
          <w:sz w:val="24"/>
          <w:szCs w:val="24"/>
        </w:rPr>
        <w:t xml:space="preserve"> </w:t>
      </w:r>
      <w:r w:rsidRPr="00537876">
        <w:rPr>
          <w:sz w:val="24"/>
          <w:szCs w:val="24"/>
        </w:rPr>
        <w:t xml:space="preserve">за 2021 год составили 220 913,31 руб. или 18,8 % уточненного годового плана, 0,2 % в общей структуре расходов бюджета. </w:t>
      </w:r>
    </w:p>
    <w:p w:rsidR="00537876" w:rsidRPr="00537876" w:rsidRDefault="00537876" w:rsidP="00537876">
      <w:pPr>
        <w:pStyle w:val="af"/>
        <w:jc w:val="both"/>
        <w:rPr>
          <w:sz w:val="24"/>
          <w:szCs w:val="24"/>
        </w:rPr>
      </w:pPr>
      <w:r w:rsidRPr="00537876">
        <w:rPr>
          <w:sz w:val="24"/>
          <w:szCs w:val="24"/>
        </w:rPr>
        <w:t xml:space="preserve">          По подразделу 0309 «Гражданская оборона» расходы за 2021 год составили 30 000,00 руб. или 8,5 % уточненного годового плана.</w:t>
      </w:r>
    </w:p>
    <w:p w:rsidR="00537876" w:rsidRPr="00537876" w:rsidRDefault="00537876" w:rsidP="00537876">
      <w:pPr>
        <w:pStyle w:val="af"/>
        <w:jc w:val="both"/>
        <w:rPr>
          <w:sz w:val="24"/>
          <w:szCs w:val="24"/>
        </w:rPr>
      </w:pPr>
      <w:r w:rsidRPr="00537876">
        <w:rPr>
          <w:sz w:val="24"/>
          <w:szCs w:val="24"/>
        </w:rPr>
        <w:t xml:space="preserve">          По подразделу 0310 «Защита населения и территории от чрезвычайных ситуаций природного и техногенного характера, пожарная безопасность» расходы за 2021 год составили 169 000,00 руб. или 48,2 % уточненного годового плана. (Приобретение основных средств палатки на случай </w:t>
      </w:r>
      <w:proofErr w:type="gramStart"/>
      <w:r w:rsidRPr="00537876">
        <w:rPr>
          <w:sz w:val="24"/>
          <w:szCs w:val="24"/>
        </w:rPr>
        <w:t>ч</w:t>
      </w:r>
      <w:proofErr w:type="gramEnd"/>
      <w:r w:rsidRPr="00537876">
        <w:rPr>
          <w:sz w:val="24"/>
          <w:szCs w:val="24"/>
        </w:rPr>
        <w:t>/с).</w:t>
      </w:r>
    </w:p>
    <w:p w:rsidR="00537876" w:rsidRPr="00537876" w:rsidRDefault="00537876" w:rsidP="00537876">
      <w:pPr>
        <w:pStyle w:val="af"/>
        <w:ind w:firstLine="708"/>
        <w:jc w:val="both"/>
        <w:rPr>
          <w:sz w:val="24"/>
          <w:szCs w:val="24"/>
        </w:rPr>
      </w:pPr>
      <w:r w:rsidRPr="00537876">
        <w:rPr>
          <w:sz w:val="24"/>
          <w:szCs w:val="24"/>
        </w:rPr>
        <w:t>По подразделу 0314 «Другие вопросы в области национальной безопасности и правоохранительной деятельности» расходы произведены в сумме 21 913,31 руб. или 4,6 % уточненного годового плана. (Установка пожарных извещателей)</w:t>
      </w:r>
    </w:p>
    <w:p w:rsidR="00537876" w:rsidRPr="001D5F09" w:rsidRDefault="00537876" w:rsidP="00537876">
      <w:pPr>
        <w:spacing w:after="0" w:line="240" w:lineRule="auto"/>
        <w:rPr>
          <w:rFonts w:ascii="Times New Roman" w:eastAsia="Times New Roman" w:hAnsi="Times New Roman"/>
          <w:sz w:val="24"/>
          <w:szCs w:val="24"/>
          <w:lang w:eastAsia="ru-RU"/>
        </w:rPr>
      </w:pPr>
    </w:p>
    <w:p w:rsidR="00537876" w:rsidRPr="001D5F09"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sz w:val="24"/>
          <w:szCs w:val="24"/>
          <w:lang w:eastAsia="ru-RU"/>
        </w:rPr>
        <w:t>Р</w:t>
      </w:r>
      <w:r w:rsidRPr="001D5F09">
        <w:rPr>
          <w:rFonts w:ascii="Times New Roman" w:eastAsia="Times New Roman" w:hAnsi="Times New Roman"/>
          <w:b/>
          <w:sz w:val="24"/>
          <w:szCs w:val="24"/>
          <w:lang w:eastAsia="ru-RU"/>
        </w:rPr>
        <w:t>аздел 0400 «Национальная экономика»</w:t>
      </w:r>
    </w:p>
    <w:p w:rsidR="00537876" w:rsidRPr="001D5F09" w:rsidRDefault="00537876" w:rsidP="00537876">
      <w:pPr>
        <w:spacing w:after="0" w:line="240" w:lineRule="auto"/>
        <w:jc w:val="center"/>
        <w:rPr>
          <w:rFonts w:ascii="Times New Roman" w:eastAsia="Times New Roman" w:hAnsi="Times New Roman"/>
          <w:b/>
          <w:sz w:val="24"/>
          <w:szCs w:val="24"/>
          <w:lang w:eastAsia="ru-RU"/>
        </w:rPr>
      </w:pPr>
    </w:p>
    <w:p w:rsidR="00537876" w:rsidRPr="00A7309D" w:rsidRDefault="00537876" w:rsidP="00537876">
      <w:pPr>
        <w:spacing w:after="0" w:line="240" w:lineRule="auto"/>
        <w:ind w:firstLine="708"/>
        <w:jc w:val="both"/>
        <w:rPr>
          <w:rFonts w:ascii="Times New Roman" w:eastAsia="Times New Roman" w:hAnsi="Times New Roman"/>
          <w:sz w:val="24"/>
          <w:szCs w:val="24"/>
          <w:lang w:eastAsia="ru-RU"/>
        </w:rPr>
      </w:pPr>
      <w:r w:rsidRPr="00A7309D">
        <w:rPr>
          <w:rFonts w:ascii="Times New Roman" w:eastAsia="Times New Roman" w:hAnsi="Times New Roman"/>
          <w:sz w:val="24"/>
          <w:szCs w:val="24"/>
          <w:lang w:eastAsia="ru-RU"/>
        </w:rPr>
        <w:t xml:space="preserve">Расходы по разделу 0400 «Национальная экономика» за 2021 год составили 13 070 169,40 рубля или 81,1 % уточненного годового плана.       </w:t>
      </w:r>
    </w:p>
    <w:p w:rsidR="00537876" w:rsidRPr="00A7309D" w:rsidRDefault="00537876" w:rsidP="00537876">
      <w:pPr>
        <w:spacing w:after="0" w:line="240" w:lineRule="auto"/>
        <w:ind w:firstLine="708"/>
        <w:jc w:val="both"/>
        <w:rPr>
          <w:rFonts w:ascii="Times New Roman" w:eastAsia="Times New Roman" w:hAnsi="Times New Roman"/>
          <w:sz w:val="24"/>
          <w:szCs w:val="24"/>
          <w:lang w:eastAsia="ru-RU"/>
        </w:rPr>
      </w:pPr>
      <w:r w:rsidRPr="00A7309D">
        <w:rPr>
          <w:rFonts w:ascii="Times New Roman" w:eastAsia="Times New Roman" w:hAnsi="Times New Roman"/>
          <w:sz w:val="24"/>
          <w:szCs w:val="24"/>
          <w:lang w:eastAsia="ru-RU"/>
        </w:rPr>
        <w:t>По подразделу 0401 «Общеэкономические вопросы»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72 100,00 рублей или 100 % годового плана.</w:t>
      </w:r>
    </w:p>
    <w:p w:rsidR="00537876" w:rsidRPr="001D5F09" w:rsidRDefault="00537876" w:rsidP="00537876">
      <w:pPr>
        <w:spacing w:after="0" w:line="240" w:lineRule="auto"/>
        <w:jc w:val="right"/>
        <w:rPr>
          <w:rFonts w:ascii="Times New Roman" w:eastAsia="Times New Roman" w:hAnsi="Times New Roman"/>
          <w:sz w:val="24"/>
          <w:szCs w:val="24"/>
          <w:lang w:eastAsia="ru-RU"/>
        </w:rPr>
      </w:pPr>
    </w:p>
    <w:p w:rsidR="00537876" w:rsidRPr="00A7309D" w:rsidRDefault="00537876" w:rsidP="00537876">
      <w:pPr>
        <w:pStyle w:val="af"/>
        <w:ind w:firstLine="708"/>
        <w:jc w:val="both"/>
        <w:rPr>
          <w:rFonts w:ascii="Times New Roman" w:hAnsi="Times New Roman"/>
          <w:sz w:val="24"/>
          <w:szCs w:val="24"/>
        </w:rPr>
      </w:pPr>
      <w:r w:rsidRPr="00A7309D">
        <w:rPr>
          <w:rFonts w:ascii="Times New Roman" w:hAnsi="Times New Roman"/>
          <w:sz w:val="24"/>
          <w:szCs w:val="24"/>
        </w:rPr>
        <w:t>Расходы по подразделу 0409 «Дорожное хозяйство (дорожные фонды)» за 2021 год произведены в сумме 12 400 069,40 руб. или 85,6 % уточненного годового плана.</w:t>
      </w:r>
      <w:r>
        <w:rPr>
          <w:rFonts w:ascii="Times New Roman" w:hAnsi="Times New Roman"/>
          <w:sz w:val="24"/>
          <w:szCs w:val="24"/>
        </w:rPr>
        <w:t xml:space="preserve"> </w:t>
      </w:r>
      <w:proofErr w:type="gramStart"/>
      <w:r>
        <w:rPr>
          <w:rFonts w:ascii="Times New Roman" w:hAnsi="Times New Roman"/>
          <w:sz w:val="24"/>
          <w:szCs w:val="24"/>
        </w:rPr>
        <w:t>(</w:t>
      </w:r>
      <w:r w:rsidRPr="00A7309D">
        <w:rPr>
          <w:rFonts w:ascii="Times New Roman" w:hAnsi="Times New Roman"/>
          <w:sz w:val="24"/>
          <w:szCs w:val="24"/>
        </w:rPr>
        <w:t xml:space="preserve">Ямочный ремонт центральной площади в п. Кропоткин, </w:t>
      </w:r>
      <w:r>
        <w:rPr>
          <w:rFonts w:ascii="Times New Roman" w:hAnsi="Times New Roman"/>
          <w:sz w:val="24"/>
          <w:szCs w:val="24"/>
        </w:rPr>
        <w:t>р</w:t>
      </w:r>
      <w:r w:rsidRPr="00A7309D">
        <w:rPr>
          <w:rFonts w:ascii="Times New Roman" w:hAnsi="Times New Roman"/>
          <w:sz w:val="24"/>
          <w:szCs w:val="24"/>
        </w:rPr>
        <w:t>емонт автомобильных дорог общег</w:t>
      </w:r>
      <w:r>
        <w:rPr>
          <w:rFonts w:ascii="Times New Roman" w:hAnsi="Times New Roman"/>
          <w:sz w:val="24"/>
          <w:szCs w:val="24"/>
        </w:rPr>
        <w:t>о пользования местного значения, у</w:t>
      </w:r>
      <w:r w:rsidRPr="00A7309D">
        <w:rPr>
          <w:rFonts w:ascii="Times New Roman" w:hAnsi="Times New Roman"/>
          <w:sz w:val="24"/>
          <w:szCs w:val="24"/>
        </w:rPr>
        <w:t>стройство линии уличного освещения, приобретение технического хлористого магния (</w:t>
      </w:r>
      <w:proofErr w:type="spellStart"/>
      <w:r w:rsidRPr="00A7309D">
        <w:rPr>
          <w:rFonts w:ascii="Times New Roman" w:hAnsi="Times New Roman"/>
          <w:sz w:val="24"/>
          <w:szCs w:val="24"/>
        </w:rPr>
        <w:t>бишофит</w:t>
      </w:r>
      <w:proofErr w:type="spellEnd"/>
      <w:r w:rsidRPr="00A7309D">
        <w:rPr>
          <w:rFonts w:ascii="Times New Roman" w:hAnsi="Times New Roman"/>
          <w:sz w:val="24"/>
          <w:szCs w:val="24"/>
        </w:rPr>
        <w:t>) для поливки дорог от пыли в летний период</w:t>
      </w:r>
      <w:r>
        <w:rPr>
          <w:rFonts w:ascii="Times New Roman" w:hAnsi="Times New Roman"/>
          <w:sz w:val="24"/>
          <w:szCs w:val="24"/>
        </w:rPr>
        <w:t>, м</w:t>
      </w:r>
      <w:r w:rsidRPr="00A7309D">
        <w:rPr>
          <w:rFonts w:ascii="Times New Roman" w:hAnsi="Times New Roman"/>
          <w:sz w:val="24"/>
          <w:szCs w:val="24"/>
        </w:rPr>
        <w:t>онтаж системы видеонаблюдения</w:t>
      </w:r>
      <w:r>
        <w:rPr>
          <w:rFonts w:ascii="Times New Roman" w:hAnsi="Times New Roman"/>
          <w:sz w:val="24"/>
          <w:szCs w:val="24"/>
        </w:rPr>
        <w:t>, п</w:t>
      </w:r>
      <w:r w:rsidRPr="00A7309D">
        <w:rPr>
          <w:rFonts w:ascii="Times New Roman" w:hAnsi="Times New Roman"/>
          <w:sz w:val="24"/>
          <w:szCs w:val="24"/>
        </w:rPr>
        <w:t xml:space="preserve">риобретение камер видеонаблюдения, </w:t>
      </w:r>
      <w:r>
        <w:rPr>
          <w:rFonts w:ascii="Times New Roman" w:hAnsi="Times New Roman"/>
          <w:sz w:val="24"/>
          <w:szCs w:val="24"/>
        </w:rPr>
        <w:t>м</w:t>
      </w:r>
      <w:r w:rsidRPr="00A7309D">
        <w:rPr>
          <w:rFonts w:ascii="Times New Roman" w:hAnsi="Times New Roman"/>
          <w:sz w:val="24"/>
          <w:szCs w:val="24"/>
        </w:rPr>
        <w:t>ероприятия переч</w:t>
      </w:r>
      <w:r>
        <w:rPr>
          <w:rFonts w:ascii="Times New Roman" w:hAnsi="Times New Roman"/>
          <w:sz w:val="24"/>
          <w:szCs w:val="24"/>
        </w:rPr>
        <w:t>ня проектов народных инициатив: р</w:t>
      </w:r>
      <w:r w:rsidRPr="00A7309D">
        <w:rPr>
          <w:rFonts w:ascii="Times New Roman" w:hAnsi="Times New Roman"/>
          <w:sz w:val="24"/>
          <w:szCs w:val="24"/>
        </w:rPr>
        <w:t>емонт автомобильной дороги по ул. Чехова)</w:t>
      </w:r>
      <w:r>
        <w:rPr>
          <w:rFonts w:ascii="Times New Roman" w:hAnsi="Times New Roman"/>
          <w:sz w:val="24"/>
          <w:szCs w:val="24"/>
        </w:rPr>
        <w:t>, п</w:t>
      </w:r>
      <w:r w:rsidRPr="00A7309D">
        <w:rPr>
          <w:rFonts w:ascii="Times New Roman" w:hAnsi="Times New Roman"/>
          <w:sz w:val="24"/>
          <w:szCs w:val="24"/>
        </w:rPr>
        <w:t>риобретение оборудования для системы видеонаблюдения</w:t>
      </w:r>
      <w:r>
        <w:rPr>
          <w:rFonts w:ascii="Times New Roman" w:hAnsi="Times New Roman"/>
          <w:sz w:val="24"/>
          <w:szCs w:val="24"/>
        </w:rPr>
        <w:t>.</w:t>
      </w:r>
      <w:proofErr w:type="gramEnd"/>
    </w:p>
    <w:p w:rsidR="00537876" w:rsidRDefault="00537876" w:rsidP="00537876">
      <w:pPr>
        <w:spacing w:after="0" w:line="240" w:lineRule="auto"/>
        <w:jc w:val="both"/>
        <w:rPr>
          <w:rFonts w:ascii="Times New Roman" w:eastAsia="Times New Roman" w:hAnsi="Times New Roman"/>
          <w:sz w:val="24"/>
          <w:szCs w:val="24"/>
          <w:lang w:eastAsia="ru-RU"/>
        </w:rPr>
      </w:pPr>
    </w:p>
    <w:p w:rsidR="00537876" w:rsidRPr="00A7309D" w:rsidRDefault="00537876" w:rsidP="00537876">
      <w:pPr>
        <w:spacing w:after="0" w:line="240" w:lineRule="auto"/>
        <w:ind w:firstLine="708"/>
        <w:jc w:val="both"/>
        <w:rPr>
          <w:rFonts w:ascii="Times New Roman" w:eastAsia="Times New Roman" w:hAnsi="Times New Roman"/>
          <w:sz w:val="24"/>
          <w:szCs w:val="24"/>
          <w:lang w:eastAsia="ru-RU"/>
        </w:rPr>
      </w:pPr>
      <w:r w:rsidRPr="00A7309D">
        <w:rPr>
          <w:rFonts w:ascii="Times New Roman" w:eastAsia="Times New Roman" w:hAnsi="Times New Roman"/>
          <w:sz w:val="24"/>
          <w:szCs w:val="24"/>
          <w:lang w:eastAsia="ru-RU"/>
        </w:rPr>
        <w:t>Расходы по подразделу 0412 «Другие вопросы в области национальной экономики» за 2021 год составили 598 000,00 рублей или 38,0 %   годового плана.</w:t>
      </w:r>
      <w:r>
        <w:rPr>
          <w:rFonts w:ascii="Times New Roman" w:eastAsia="Times New Roman" w:hAnsi="Times New Roman"/>
          <w:sz w:val="24"/>
          <w:szCs w:val="24"/>
          <w:lang w:eastAsia="ru-RU"/>
        </w:rPr>
        <w:t xml:space="preserve"> (</w:t>
      </w:r>
      <w:r w:rsidRPr="00A7309D">
        <w:rPr>
          <w:rFonts w:ascii="Times New Roman" w:hAnsi="Times New Roman"/>
          <w:sz w:val="24"/>
          <w:szCs w:val="24"/>
        </w:rPr>
        <w:t xml:space="preserve">Выполнение работ </w:t>
      </w:r>
      <w:r w:rsidRPr="00A7309D">
        <w:rPr>
          <w:rFonts w:ascii="Times New Roman" w:hAnsi="Times New Roman"/>
          <w:sz w:val="24"/>
          <w:szCs w:val="24"/>
        </w:rPr>
        <w:lastRenderedPageBreak/>
        <w:t>по подготовке проекта внесения изменений в Правила землепользования и застройки Кропоткинского городского поселения</w:t>
      </w:r>
      <w:r>
        <w:rPr>
          <w:rFonts w:ascii="Times New Roman" w:hAnsi="Times New Roman"/>
          <w:sz w:val="24"/>
          <w:szCs w:val="24"/>
        </w:rPr>
        <w:t>).</w:t>
      </w:r>
    </w:p>
    <w:p w:rsidR="00537876" w:rsidRPr="001D5F09" w:rsidRDefault="00537876" w:rsidP="00537876">
      <w:pPr>
        <w:tabs>
          <w:tab w:val="left" w:pos="7605"/>
        </w:tabs>
        <w:spacing w:after="0" w:line="240" w:lineRule="auto"/>
        <w:rPr>
          <w:rFonts w:ascii="Times New Roman" w:eastAsia="Times New Roman" w:hAnsi="Times New Roman"/>
          <w:sz w:val="24"/>
          <w:szCs w:val="24"/>
          <w:lang w:eastAsia="ru-RU"/>
        </w:rPr>
      </w:pPr>
      <w:r w:rsidRPr="001D5F09">
        <w:rPr>
          <w:rFonts w:ascii="Times New Roman" w:eastAsia="Times New Roman" w:hAnsi="Times New Roman"/>
          <w:sz w:val="24"/>
          <w:szCs w:val="24"/>
          <w:lang w:eastAsia="ru-RU"/>
        </w:rPr>
        <w:t xml:space="preserve"> </w:t>
      </w:r>
    </w:p>
    <w:p w:rsidR="00537876" w:rsidRPr="001D5F09" w:rsidRDefault="00537876" w:rsidP="00537876">
      <w:pPr>
        <w:spacing w:after="0" w:line="240" w:lineRule="auto"/>
        <w:jc w:val="center"/>
        <w:rPr>
          <w:rFonts w:ascii="Times New Roman" w:eastAsia="Times New Roman" w:hAnsi="Times New Roman"/>
          <w:sz w:val="24"/>
          <w:szCs w:val="24"/>
          <w:lang w:eastAsia="ru-RU"/>
        </w:rPr>
      </w:pPr>
      <w:r w:rsidRPr="001D5F09">
        <w:rPr>
          <w:rFonts w:ascii="Times New Roman" w:eastAsia="Times New Roman" w:hAnsi="Times New Roman"/>
          <w:b/>
          <w:sz w:val="24"/>
          <w:szCs w:val="24"/>
          <w:lang w:eastAsia="ru-RU"/>
        </w:rPr>
        <w:t>Раздел 0500 «Жилищно-коммунальное хозяйство»</w:t>
      </w:r>
    </w:p>
    <w:p w:rsidR="00537876" w:rsidRPr="00A7309D" w:rsidRDefault="00537876" w:rsidP="00537876">
      <w:pPr>
        <w:spacing w:after="0" w:line="240" w:lineRule="auto"/>
        <w:ind w:firstLine="708"/>
        <w:jc w:val="both"/>
        <w:rPr>
          <w:rFonts w:ascii="Times New Roman" w:eastAsia="Times New Roman" w:hAnsi="Times New Roman"/>
          <w:sz w:val="24"/>
          <w:szCs w:val="24"/>
          <w:lang w:eastAsia="ru-RU"/>
        </w:rPr>
      </w:pPr>
      <w:r w:rsidRPr="00A7309D">
        <w:rPr>
          <w:rFonts w:ascii="Times New Roman" w:eastAsia="Times New Roman" w:hAnsi="Times New Roman"/>
          <w:sz w:val="24"/>
          <w:szCs w:val="24"/>
          <w:lang w:eastAsia="ru-RU"/>
        </w:rPr>
        <w:t>Расходы по разделу 0500 «Жилищно-коммунальное хозяйство»</w:t>
      </w:r>
      <w:r w:rsidRPr="00A7309D">
        <w:rPr>
          <w:rFonts w:ascii="Times New Roman" w:eastAsia="Times New Roman" w:hAnsi="Times New Roman"/>
          <w:b/>
          <w:sz w:val="24"/>
          <w:szCs w:val="24"/>
          <w:lang w:eastAsia="ru-RU"/>
        </w:rPr>
        <w:t xml:space="preserve"> </w:t>
      </w:r>
      <w:r w:rsidRPr="00A7309D">
        <w:rPr>
          <w:rFonts w:ascii="Times New Roman" w:eastAsia="Times New Roman" w:hAnsi="Times New Roman"/>
          <w:sz w:val="24"/>
          <w:szCs w:val="24"/>
          <w:lang w:eastAsia="ru-RU"/>
        </w:rPr>
        <w:t xml:space="preserve">исполнены в сумме 75 746 117,67 руб. или 94,3 % уточненного годового плана, 65,0 % от общей структуры расходов бюджета.  </w:t>
      </w:r>
    </w:p>
    <w:tbl>
      <w:tblPr>
        <w:tblW w:w="5000" w:type="pct"/>
        <w:tblLook w:val="0000" w:firstRow="0" w:lastRow="0" w:firstColumn="0" w:lastColumn="0" w:noHBand="0" w:noVBand="0"/>
      </w:tblPr>
      <w:tblGrid>
        <w:gridCol w:w="3539"/>
        <w:gridCol w:w="1694"/>
        <w:gridCol w:w="2776"/>
        <w:gridCol w:w="1562"/>
      </w:tblGrid>
      <w:tr w:rsidR="00537876" w:rsidRPr="009873A7" w:rsidTr="00AB143A">
        <w:trPr>
          <w:trHeight w:val="304"/>
        </w:trPr>
        <w:tc>
          <w:tcPr>
            <w:tcW w:w="1848" w:type="pct"/>
            <w:tcBorders>
              <w:top w:val="single" w:sz="4" w:space="0" w:color="auto"/>
              <w:left w:val="single" w:sz="4" w:space="0" w:color="auto"/>
              <w:bottom w:val="single" w:sz="4" w:space="0" w:color="000000"/>
              <w:right w:val="single" w:sz="4" w:space="0" w:color="auto"/>
            </w:tcBorders>
            <w:shd w:val="clear" w:color="auto" w:fill="auto"/>
          </w:tcPr>
          <w:p w:rsidR="00537876" w:rsidRPr="009873A7" w:rsidRDefault="00537876" w:rsidP="004C5F3A">
            <w:pPr>
              <w:spacing w:after="0" w:line="240" w:lineRule="auto"/>
              <w:jc w:val="center"/>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Подраздел</w:t>
            </w:r>
          </w:p>
        </w:tc>
        <w:tc>
          <w:tcPr>
            <w:tcW w:w="885" w:type="pct"/>
            <w:tcBorders>
              <w:top w:val="single" w:sz="4" w:space="0" w:color="auto"/>
              <w:left w:val="nil"/>
              <w:right w:val="single" w:sz="4" w:space="0" w:color="auto"/>
            </w:tcBorders>
            <w:shd w:val="clear" w:color="auto" w:fill="auto"/>
          </w:tcPr>
          <w:p w:rsidR="00537876" w:rsidRPr="009873A7" w:rsidRDefault="00537876" w:rsidP="004C5F3A">
            <w:pPr>
              <w:spacing w:after="0" w:line="240" w:lineRule="auto"/>
              <w:jc w:val="center"/>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План на 2021 г.</w:t>
            </w:r>
          </w:p>
        </w:tc>
        <w:tc>
          <w:tcPr>
            <w:tcW w:w="1450" w:type="pct"/>
            <w:tcBorders>
              <w:top w:val="single" w:sz="4" w:space="0" w:color="auto"/>
              <w:left w:val="single" w:sz="4" w:space="0" w:color="auto"/>
              <w:right w:val="single" w:sz="4" w:space="0" w:color="auto"/>
            </w:tcBorders>
            <w:shd w:val="clear" w:color="auto" w:fill="auto"/>
          </w:tcPr>
          <w:p w:rsidR="00537876" w:rsidRPr="009873A7" w:rsidRDefault="00537876" w:rsidP="004C5F3A">
            <w:pPr>
              <w:spacing w:after="0" w:line="240" w:lineRule="auto"/>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Исполнено на</w:t>
            </w:r>
            <w:r w:rsidRPr="009873A7">
              <w:rPr>
                <w:rFonts w:ascii="Times New Roman" w:eastAsia="Times New Roman" w:hAnsi="Times New Roman"/>
                <w:sz w:val="24"/>
                <w:szCs w:val="24"/>
                <w:lang w:val="en-US" w:eastAsia="ru-RU"/>
              </w:rPr>
              <w:t> </w:t>
            </w:r>
            <w:r w:rsidRPr="009873A7">
              <w:rPr>
                <w:rFonts w:ascii="Times New Roman" w:eastAsia="Times New Roman" w:hAnsi="Times New Roman"/>
                <w:sz w:val="24"/>
                <w:szCs w:val="24"/>
                <w:lang w:eastAsia="ru-RU"/>
              </w:rPr>
              <w:t>01.01.2022 г.</w:t>
            </w:r>
          </w:p>
        </w:tc>
        <w:tc>
          <w:tcPr>
            <w:tcW w:w="816" w:type="pct"/>
            <w:tcBorders>
              <w:top w:val="single" w:sz="4" w:space="0" w:color="auto"/>
              <w:left w:val="single" w:sz="4" w:space="0" w:color="auto"/>
              <w:right w:val="single" w:sz="4" w:space="0" w:color="000000"/>
            </w:tcBorders>
            <w:shd w:val="clear" w:color="auto" w:fill="auto"/>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 исполнения</w:t>
            </w:r>
          </w:p>
        </w:tc>
      </w:tr>
      <w:tr w:rsidR="00537876" w:rsidRPr="009873A7" w:rsidTr="00AB143A">
        <w:trPr>
          <w:trHeight w:val="57"/>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rsidR="00537876" w:rsidRPr="009873A7" w:rsidRDefault="00537876" w:rsidP="004C5F3A">
            <w:pPr>
              <w:spacing w:after="0" w:line="240" w:lineRule="auto"/>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0501«Жилищное хозяйство»</w:t>
            </w:r>
          </w:p>
        </w:tc>
        <w:tc>
          <w:tcPr>
            <w:tcW w:w="885" w:type="pct"/>
            <w:tcBorders>
              <w:top w:val="single" w:sz="4" w:space="0" w:color="auto"/>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8 620 000,00</w:t>
            </w:r>
          </w:p>
        </w:tc>
        <w:tc>
          <w:tcPr>
            <w:tcW w:w="1450" w:type="pct"/>
            <w:tcBorders>
              <w:top w:val="single" w:sz="4" w:space="0" w:color="auto"/>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8 540 680,30</w:t>
            </w:r>
          </w:p>
        </w:tc>
        <w:tc>
          <w:tcPr>
            <w:tcW w:w="816" w:type="pct"/>
            <w:tcBorders>
              <w:top w:val="single" w:sz="4" w:space="0" w:color="auto"/>
              <w:left w:val="nil"/>
              <w:bottom w:val="single" w:sz="4" w:space="0" w:color="auto"/>
              <w:right w:val="single" w:sz="4" w:space="0" w:color="auto"/>
            </w:tcBorders>
            <w:shd w:val="clear" w:color="auto" w:fill="auto"/>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99,0</w:t>
            </w:r>
          </w:p>
        </w:tc>
      </w:tr>
      <w:tr w:rsidR="00537876" w:rsidRPr="009873A7" w:rsidTr="00AB143A">
        <w:trPr>
          <w:trHeight w:val="57"/>
        </w:trPr>
        <w:tc>
          <w:tcPr>
            <w:tcW w:w="1848" w:type="pct"/>
            <w:tcBorders>
              <w:top w:val="nil"/>
              <w:left w:val="single" w:sz="4" w:space="0" w:color="auto"/>
              <w:bottom w:val="single" w:sz="4" w:space="0" w:color="auto"/>
              <w:right w:val="single" w:sz="4" w:space="0" w:color="auto"/>
            </w:tcBorders>
            <w:shd w:val="clear" w:color="auto" w:fill="auto"/>
            <w:vAlign w:val="bottom"/>
          </w:tcPr>
          <w:p w:rsidR="00537876" w:rsidRPr="009873A7" w:rsidRDefault="00537876" w:rsidP="004C5F3A">
            <w:pPr>
              <w:spacing w:after="0" w:line="240" w:lineRule="auto"/>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0502«Коммунальное хозяйство»</w:t>
            </w:r>
          </w:p>
        </w:tc>
        <w:tc>
          <w:tcPr>
            <w:tcW w:w="885" w:type="pct"/>
            <w:tcBorders>
              <w:top w:val="nil"/>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65 799 414,65</w:t>
            </w:r>
          </w:p>
        </w:tc>
        <w:tc>
          <w:tcPr>
            <w:tcW w:w="1450" w:type="pct"/>
            <w:tcBorders>
              <w:top w:val="nil"/>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62 096 165,07</w:t>
            </w:r>
          </w:p>
        </w:tc>
        <w:tc>
          <w:tcPr>
            <w:tcW w:w="816" w:type="pct"/>
            <w:tcBorders>
              <w:top w:val="nil"/>
              <w:left w:val="nil"/>
              <w:bottom w:val="single" w:sz="4" w:space="0" w:color="auto"/>
              <w:right w:val="single" w:sz="4" w:space="0" w:color="auto"/>
            </w:tcBorders>
            <w:shd w:val="clear" w:color="auto" w:fill="auto"/>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94,3</w:t>
            </w:r>
          </w:p>
        </w:tc>
      </w:tr>
      <w:tr w:rsidR="00537876" w:rsidRPr="009873A7" w:rsidTr="00AB143A">
        <w:trPr>
          <w:trHeight w:val="57"/>
        </w:trPr>
        <w:tc>
          <w:tcPr>
            <w:tcW w:w="1848" w:type="pct"/>
            <w:tcBorders>
              <w:top w:val="nil"/>
              <w:left w:val="single" w:sz="4" w:space="0" w:color="auto"/>
              <w:bottom w:val="single" w:sz="4" w:space="0" w:color="auto"/>
              <w:right w:val="single" w:sz="4" w:space="0" w:color="auto"/>
            </w:tcBorders>
            <w:shd w:val="clear" w:color="auto" w:fill="auto"/>
            <w:vAlign w:val="bottom"/>
          </w:tcPr>
          <w:p w:rsidR="00537876" w:rsidRPr="009873A7" w:rsidRDefault="00537876" w:rsidP="004C5F3A">
            <w:pPr>
              <w:spacing w:after="0" w:line="240" w:lineRule="auto"/>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0503«Благоустройство»</w:t>
            </w:r>
          </w:p>
        </w:tc>
        <w:tc>
          <w:tcPr>
            <w:tcW w:w="885" w:type="pct"/>
            <w:tcBorders>
              <w:top w:val="nil"/>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5 904 180,00</w:t>
            </w:r>
          </w:p>
        </w:tc>
        <w:tc>
          <w:tcPr>
            <w:tcW w:w="1450" w:type="pct"/>
            <w:tcBorders>
              <w:top w:val="nil"/>
              <w:left w:val="nil"/>
              <w:bottom w:val="single" w:sz="4" w:space="0" w:color="auto"/>
              <w:right w:val="single" w:sz="4" w:space="0" w:color="auto"/>
            </w:tcBorders>
            <w:shd w:val="clear" w:color="auto" w:fill="auto"/>
            <w:noWrap/>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5 109 272,30</w:t>
            </w:r>
          </w:p>
        </w:tc>
        <w:tc>
          <w:tcPr>
            <w:tcW w:w="816" w:type="pct"/>
            <w:tcBorders>
              <w:top w:val="nil"/>
              <w:left w:val="nil"/>
              <w:bottom w:val="single" w:sz="4" w:space="0" w:color="auto"/>
              <w:right w:val="single" w:sz="4" w:space="0" w:color="auto"/>
            </w:tcBorders>
            <w:shd w:val="clear" w:color="auto" w:fill="auto"/>
          </w:tcPr>
          <w:p w:rsidR="00537876" w:rsidRPr="009873A7" w:rsidRDefault="00537876" w:rsidP="004C5F3A">
            <w:pPr>
              <w:spacing w:after="0" w:line="240" w:lineRule="auto"/>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86,5</w:t>
            </w:r>
          </w:p>
        </w:tc>
      </w:tr>
      <w:tr w:rsidR="00537876" w:rsidRPr="009873A7" w:rsidTr="00AB143A">
        <w:trPr>
          <w:trHeight w:val="57"/>
        </w:trPr>
        <w:tc>
          <w:tcPr>
            <w:tcW w:w="1848" w:type="pct"/>
            <w:tcBorders>
              <w:top w:val="nil"/>
              <w:left w:val="single" w:sz="4" w:space="0" w:color="auto"/>
              <w:bottom w:val="single" w:sz="4" w:space="0" w:color="auto"/>
              <w:right w:val="single" w:sz="4" w:space="0" w:color="auto"/>
            </w:tcBorders>
            <w:shd w:val="clear" w:color="auto" w:fill="auto"/>
            <w:vAlign w:val="bottom"/>
          </w:tcPr>
          <w:p w:rsidR="00537876" w:rsidRPr="009873A7" w:rsidRDefault="00537876" w:rsidP="004C5F3A">
            <w:pPr>
              <w:spacing w:after="0" w:line="240" w:lineRule="auto"/>
              <w:jc w:val="both"/>
              <w:rPr>
                <w:rFonts w:ascii="Times New Roman" w:eastAsia="Times New Roman" w:hAnsi="Times New Roman"/>
                <w:bCs/>
                <w:lang w:eastAsia="ru-RU"/>
              </w:rPr>
            </w:pPr>
            <w:r w:rsidRPr="009873A7">
              <w:rPr>
                <w:rFonts w:ascii="Times New Roman" w:eastAsia="Times New Roman" w:hAnsi="Times New Roman"/>
                <w:bCs/>
                <w:lang w:eastAsia="ru-RU"/>
              </w:rPr>
              <w:t>Итого:</w:t>
            </w:r>
          </w:p>
        </w:tc>
        <w:tc>
          <w:tcPr>
            <w:tcW w:w="885" w:type="pct"/>
            <w:tcBorders>
              <w:top w:val="nil"/>
              <w:left w:val="nil"/>
              <w:bottom w:val="single" w:sz="4" w:space="0" w:color="auto"/>
              <w:right w:val="single" w:sz="4" w:space="0" w:color="auto"/>
            </w:tcBorders>
            <w:shd w:val="clear" w:color="auto" w:fill="auto"/>
            <w:noWrap/>
            <w:vAlign w:val="bottom"/>
          </w:tcPr>
          <w:p w:rsidR="00537876" w:rsidRPr="009873A7" w:rsidRDefault="00537876" w:rsidP="004C5F3A">
            <w:pPr>
              <w:spacing w:after="0" w:line="240" w:lineRule="auto"/>
              <w:jc w:val="both"/>
              <w:rPr>
                <w:rFonts w:ascii="Times New Roman" w:eastAsia="Times New Roman" w:hAnsi="Times New Roman"/>
                <w:bCs/>
                <w:sz w:val="24"/>
                <w:szCs w:val="24"/>
                <w:lang w:eastAsia="ru-RU"/>
              </w:rPr>
            </w:pPr>
            <w:r w:rsidRPr="009873A7">
              <w:rPr>
                <w:rFonts w:ascii="Times New Roman" w:eastAsia="Times New Roman" w:hAnsi="Times New Roman"/>
                <w:bCs/>
                <w:sz w:val="24"/>
                <w:szCs w:val="24"/>
                <w:lang w:eastAsia="ru-RU"/>
              </w:rPr>
              <w:t>80 323 594,65</w:t>
            </w:r>
          </w:p>
        </w:tc>
        <w:tc>
          <w:tcPr>
            <w:tcW w:w="1450" w:type="pct"/>
            <w:tcBorders>
              <w:top w:val="nil"/>
              <w:left w:val="nil"/>
              <w:bottom w:val="single" w:sz="4" w:space="0" w:color="auto"/>
              <w:right w:val="single" w:sz="4" w:space="0" w:color="auto"/>
            </w:tcBorders>
            <w:shd w:val="clear" w:color="auto" w:fill="auto"/>
            <w:noWrap/>
            <w:vAlign w:val="bottom"/>
          </w:tcPr>
          <w:p w:rsidR="00537876" w:rsidRPr="009873A7" w:rsidRDefault="00537876" w:rsidP="004C5F3A">
            <w:pPr>
              <w:spacing w:after="0" w:line="240" w:lineRule="auto"/>
              <w:jc w:val="both"/>
              <w:rPr>
                <w:rFonts w:ascii="Times New Roman" w:eastAsia="Times New Roman" w:hAnsi="Times New Roman"/>
                <w:bCs/>
                <w:sz w:val="24"/>
                <w:szCs w:val="24"/>
                <w:lang w:eastAsia="ru-RU"/>
              </w:rPr>
            </w:pPr>
            <w:r w:rsidRPr="009873A7">
              <w:rPr>
                <w:rFonts w:ascii="Times New Roman" w:eastAsia="Times New Roman" w:hAnsi="Times New Roman"/>
                <w:bCs/>
                <w:sz w:val="24"/>
                <w:szCs w:val="24"/>
                <w:lang w:eastAsia="ru-RU"/>
              </w:rPr>
              <w:t>75 746 117,67</w:t>
            </w:r>
          </w:p>
        </w:tc>
        <w:tc>
          <w:tcPr>
            <w:tcW w:w="816" w:type="pct"/>
            <w:tcBorders>
              <w:top w:val="nil"/>
              <w:left w:val="nil"/>
              <w:bottom w:val="single" w:sz="4" w:space="0" w:color="auto"/>
              <w:right w:val="single" w:sz="4" w:space="0" w:color="auto"/>
            </w:tcBorders>
            <w:shd w:val="clear" w:color="auto" w:fill="auto"/>
            <w:vAlign w:val="bottom"/>
          </w:tcPr>
          <w:p w:rsidR="00537876" w:rsidRPr="009873A7" w:rsidRDefault="00537876" w:rsidP="004C5F3A">
            <w:pPr>
              <w:spacing w:after="0" w:line="240" w:lineRule="auto"/>
              <w:jc w:val="both"/>
              <w:rPr>
                <w:rFonts w:ascii="Times New Roman" w:eastAsia="Times New Roman" w:hAnsi="Times New Roman"/>
                <w:bCs/>
                <w:lang w:eastAsia="ru-RU"/>
              </w:rPr>
            </w:pPr>
            <w:r w:rsidRPr="009873A7">
              <w:rPr>
                <w:rFonts w:ascii="Times New Roman" w:eastAsia="Times New Roman" w:hAnsi="Times New Roman"/>
                <w:bCs/>
                <w:lang w:eastAsia="ru-RU"/>
              </w:rPr>
              <w:t>94,3</w:t>
            </w:r>
          </w:p>
        </w:tc>
      </w:tr>
    </w:tbl>
    <w:p w:rsidR="00537876" w:rsidRPr="001D5F09" w:rsidRDefault="00537876" w:rsidP="00537876">
      <w:pPr>
        <w:spacing w:after="0" w:line="240" w:lineRule="auto"/>
        <w:jc w:val="both"/>
        <w:rPr>
          <w:rFonts w:ascii="Times New Roman" w:eastAsia="Times New Roman" w:hAnsi="Times New Roman"/>
          <w:sz w:val="24"/>
          <w:szCs w:val="24"/>
          <w:lang w:eastAsia="ru-RU"/>
        </w:rPr>
      </w:pPr>
    </w:p>
    <w:p w:rsidR="00537876" w:rsidRPr="009873A7" w:rsidRDefault="00537876" w:rsidP="00537876">
      <w:pPr>
        <w:ind w:firstLine="708"/>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По подразделу 0501 «Жилищное хозяйство» расходы составили 8 540 680,3 рублей или 99 % уточненного годового плана, 7,3 % от общей структуры расходов бюджета.</w:t>
      </w:r>
      <w:r>
        <w:rPr>
          <w:rFonts w:ascii="Times New Roman" w:eastAsia="Times New Roman" w:hAnsi="Times New Roman"/>
          <w:sz w:val="24"/>
          <w:szCs w:val="24"/>
          <w:lang w:eastAsia="ru-RU"/>
        </w:rPr>
        <w:t xml:space="preserve"> (</w:t>
      </w:r>
      <w:r w:rsidRPr="009873A7">
        <w:rPr>
          <w:rFonts w:ascii="Times New Roman" w:hAnsi="Times New Roman"/>
          <w:sz w:val="24"/>
          <w:szCs w:val="24"/>
        </w:rPr>
        <w:t>Уплата взносов в фонд капитального ремонта многоквартирных домов Иркутской области, р</w:t>
      </w:r>
      <w:r w:rsidRPr="009873A7">
        <w:rPr>
          <w:rFonts w:ascii="Times New Roman" w:eastAsia="Times New Roman" w:hAnsi="Times New Roman"/>
          <w:sz w:val="24"/>
          <w:szCs w:val="24"/>
          <w:lang w:eastAsia="ru-RU"/>
        </w:rPr>
        <w:t>емонт кровли многоквартирных жилых домов, МК по ремонту полов муниципального жилого помещения по ул. Заречная, д. 5 кв. 8).</w:t>
      </w:r>
    </w:p>
    <w:p w:rsidR="00537876" w:rsidRDefault="00537876" w:rsidP="00537876">
      <w:pPr>
        <w:ind w:firstLine="708"/>
        <w:jc w:val="both"/>
        <w:rPr>
          <w:rFonts w:ascii="Times New Roman" w:hAnsi="Times New Roman"/>
          <w:sz w:val="24"/>
          <w:szCs w:val="24"/>
        </w:rPr>
      </w:pPr>
      <w:r w:rsidRPr="009873A7">
        <w:rPr>
          <w:rFonts w:ascii="Times New Roman" w:hAnsi="Times New Roman"/>
          <w:sz w:val="24"/>
          <w:szCs w:val="24"/>
        </w:rPr>
        <w:t xml:space="preserve">По подразделу 0502 «Коммунальное хозяйство» расходы составили 62 096 165,07 рублей или 94,3 % уточненного годового плана, 53,3 % от общей структуры расходов бюджета. </w:t>
      </w:r>
      <w:proofErr w:type="gramStart"/>
      <w:r w:rsidRPr="009873A7">
        <w:rPr>
          <w:rFonts w:ascii="Times New Roman" w:hAnsi="Times New Roman"/>
          <w:sz w:val="24"/>
          <w:szCs w:val="24"/>
        </w:rPr>
        <w:t xml:space="preserve">(Капитальный ремонт инженерных сетей и коммуникаций к жилым домам, приобретение оборудования на </w:t>
      </w:r>
      <w:proofErr w:type="spellStart"/>
      <w:r w:rsidRPr="009873A7">
        <w:rPr>
          <w:rFonts w:ascii="Times New Roman" w:hAnsi="Times New Roman"/>
          <w:sz w:val="24"/>
          <w:szCs w:val="24"/>
        </w:rPr>
        <w:t>Блочно</w:t>
      </w:r>
      <w:proofErr w:type="spellEnd"/>
      <w:r w:rsidRPr="009873A7">
        <w:rPr>
          <w:rFonts w:ascii="Times New Roman" w:hAnsi="Times New Roman"/>
          <w:sz w:val="24"/>
          <w:szCs w:val="24"/>
        </w:rPr>
        <w:t>-модульную котельную для нужд МУП «Тепловодоцентраль», предоставление субсидии МУП «ТВЦ» на возмещение выпадающих доходов от предоставления услуг бани населению, замена кровельного покрытия гаража в п. Кропоткин ул. Заречная 1Д, поставка материальных запасов (трубы металлические, водопроводные) с учетом доставки до п. Кропоткин, установка весов автомобильных для замера каменного угля</w:t>
      </w:r>
      <w:proofErr w:type="gramEnd"/>
      <w:r w:rsidRPr="009873A7">
        <w:rPr>
          <w:rFonts w:ascii="Times New Roman" w:hAnsi="Times New Roman"/>
          <w:sz w:val="24"/>
          <w:szCs w:val="24"/>
        </w:rPr>
        <w:t xml:space="preserve"> для нужд МУП «Тепловодоцентраль, работы по монтажу накопительной емкости (для нужд МУП «Тепловодоцентраль, приобретение горюче-смазочных материалов (дизельное топливо зимнее ЕВРО класс 2) (7900 кг), увеличение уставного капитала МУП "Тепловодоцентраль</w:t>
      </w:r>
      <w:r>
        <w:rPr>
          <w:rFonts w:ascii="Times New Roman" w:hAnsi="Times New Roman"/>
          <w:sz w:val="24"/>
          <w:szCs w:val="24"/>
        </w:rPr>
        <w:t>).</w:t>
      </w:r>
    </w:p>
    <w:p w:rsidR="00537876" w:rsidRPr="009873A7" w:rsidRDefault="00537876" w:rsidP="00537876">
      <w:pPr>
        <w:ind w:firstLine="708"/>
        <w:jc w:val="both"/>
        <w:rPr>
          <w:rFonts w:ascii="Times New Roman" w:hAnsi="Times New Roman"/>
          <w:sz w:val="24"/>
          <w:szCs w:val="24"/>
        </w:rPr>
      </w:pPr>
      <w:r w:rsidRPr="009873A7">
        <w:rPr>
          <w:rFonts w:ascii="Times New Roman" w:hAnsi="Times New Roman"/>
          <w:sz w:val="24"/>
          <w:szCs w:val="24"/>
        </w:rPr>
        <w:t xml:space="preserve">По подразделу 0503 «Благоустройство» произведены расходы в сумме 5 109 272,3 рублей или 86,5 % уточненного годового плана 4,3 % от всей структуры расходов бюджета. </w:t>
      </w:r>
      <w:proofErr w:type="gramStart"/>
      <w:r w:rsidRPr="009873A7">
        <w:rPr>
          <w:rFonts w:ascii="Times New Roman" w:hAnsi="Times New Roman"/>
          <w:sz w:val="24"/>
          <w:szCs w:val="24"/>
        </w:rPr>
        <w:t>(Благоустройство придомовых территорий многоквартирных домов и детских площадок (установка малых архитектурных форм), поставка теневого навеса для центральной детской площадки, техническое обслуживание уличного освещения, техническое использование мест на опорах воздушных линий электропередач для размещения светильников уличного освещения, оплата договора энергоснабжения на уличное освещение, работы по озеленению центральной площади, оплата работ МУП «ТВЦ» по содержанию мест общественного пользования (полив улиц в летний</w:t>
      </w:r>
      <w:proofErr w:type="gramEnd"/>
      <w:r w:rsidRPr="009873A7">
        <w:rPr>
          <w:rFonts w:ascii="Times New Roman" w:hAnsi="Times New Roman"/>
          <w:sz w:val="24"/>
          <w:szCs w:val="24"/>
        </w:rPr>
        <w:t xml:space="preserve"> </w:t>
      </w:r>
      <w:proofErr w:type="gramStart"/>
      <w:r w:rsidRPr="009873A7">
        <w:rPr>
          <w:rFonts w:ascii="Times New Roman" w:hAnsi="Times New Roman"/>
          <w:sz w:val="24"/>
          <w:szCs w:val="24"/>
        </w:rPr>
        <w:t>период, посыпка песком дорог в зимний период, отвод талых вод, вывоз мусора, заливка катка и пр.) услуги дворника).</w:t>
      </w:r>
      <w:proofErr w:type="gramEnd"/>
    </w:p>
    <w:p w:rsidR="00537876" w:rsidRPr="009873A7" w:rsidRDefault="00537876" w:rsidP="00537876">
      <w:pPr>
        <w:jc w:val="center"/>
        <w:rPr>
          <w:rFonts w:ascii="Times New Roman" w:hAnsi="Times New Roman"/>
          <w:b/>
          <w:sz w:val="24"/>
          <w:szCs w:val="24"/>
        </w:rPr>
      </w:pPr>
      <w:r w:rsidRPr="009873A7">
        <w:rPr>
          <w:rFonts w:ascii="Times New Roman" w:hAnsi="Times New Roman"/>
          <w:b/>
          <w:sz w:val="24"/>
          <w:szCs w:val="24"/>
        </w:rPr>
        <w:t>Раздел</w:t>
      </w:r>
      <w:r w:rsidRPr="009873A7">
        <w:rPr>
          <w:rFonts w:ascii="Times New Roman" w:hAnsi="Times New Roman"/>
          <w:sz w:val="24"/>
          <w:szCs w:val="24"/>
        </w:rPr>
        <w:t xml:space="preserve"> </w:t>
      </w:r>
      <w:r w:rsidRPr="009873A7">
        <w:rPr>
          <w:rFonts w:ascii="Times New Roman" w:hAnsi="Times New Roman"/>
          <w:b/>
          <w:sz w:val="24"/>
          <w:szCs w:val="24"/>
        </w:rPr>
        <w:t>0600 «Охрана окружающей среды»</w:t>
      </w:r>
    </w:p>
    <w:p w:rsidR="00537876" w:rsidRPr="009873A7" w:rsidRDefault="00537876" w:rsidP="00537876">
      <w:pPr>
        <w:ind w:firstLine="708"/>
        <w:jc w:val="both"/>
        <w:rPr>
          <w:rFonts w:ascii="Times New Roman" w:hAnsi="Times New Roman"/>
          <w:sz w:val="24"/>
          <w:szCs w:val="24"/>
        </w:rPr>
      </w:pPr>
      <w:r w:rsidRPr="009873A7">
        <w:rPr>
          <w:rFonts w:ascii="Times New Roman" w:hAnsi="Times New Roman"/>
          <w:sz w:val="24"/>
          <w:szCs w:val="24"/>
        </w:rPr>
        <w:t>Расходы по разделу 0600 «Охрана окружающей среды»</w:t>
      </w:r>
      <w:r w:rsidRPr="009873A7">
        <w:rPr>
          <w:rFonts w:ascii="Times New Roman" w:hAnsi="Times New Roman"/>
          <w:b/>
          <w:sz w:val="24"/>
          <w:szCs w:val="24"/>
        </w:rPr>
        <w:t xml:space="preserve"> </w:t>
      </w:r>
      <w:r w:rsidRPr="009873A7">
        <w:rPr>
          <w:rFonts w:ascii="Times New Roman" w:hAnsi="Times New Roman"/>
          <w:sz w:val="24"/>
          <w:szCs w:val="24"/>
        </w:rPr>
        <w:t>расходы не производились. План на 2021 г. – 1 300 000,00 руб.  факт – 0,00 руб.</w:t>
      </w:r>
    </w:p>
    <w:p w:rsidR="00537876" w:rsidRPr="00537876" w:rsidRDefault="00537876" w:rsidP="00537876">
      <w:pPr>
        <w:ind w:firstLine="708"/>
        <w:jc w:val="both"/>
        <w:rPr>
          <w:rFonts w:ascii="Times New Roman" w:hAnsi="Times New Roman"/>
          <w:sz w:val="24"/>
          <w:szCs w:val="24"/>
        </w:rPr>
      </w:pPr>
      <w:r w:rsidRPr="009873A7">
        <w:rPr>
          <w:rFonts w:ascii="Times New Roman" w:hAnsi="Times New Roman"/>
          <w:sz w:val="24"/>
          <w:szCs w:val="24"/>
        </w:rPr>
        <w:lastRenderedPageBreak/>
        <w:t>Расходы по подразделу 0605 «Другие вопросы в области охраны окружающей среды»</w:t>
      </w:r>
      <w:r w:rsidRPr="009873A7">
        <w:rPr>
          <w:rFonts w:ascii="Times New Roman" w:hAnsi="Times New Roman"/>
          <w:b/>
          <w:sz w:val="24"/>
          <w:szCs w:val="24"/>
        </w:rPr>
        <w:t xml:space="preserve"> </w:t>
      </w:r>
      <w:r w:rsidRPr="009873A7">
        <w:rPr>
          <w:rFonts w:ascii="Times New Roman" w:hAnsi="Times New Roman"/>
          <w:sz w:val="24"/>
          <w:szCs w:val="24"/>
        </w:rPr>
        <w:t>расходы на приобретение контейнеров и установку площадок накопления твердых коммунальных отходов не производились. План на 2021 г. – 1 300 000,00 руб.  факт – 0,00 руб.</w:t>
      </w:r>
    </w:p>
    <w:p w:rsidR="00537876"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w:t>
      </w:r>
      <w:r w:rsidRPr="001D5F09">
        <w:rPr>
          <w:rFonts w:ascii="Times New Roman" w:eastAsia="Times New Roman" w:hAnsi="Times New Roman"/>
          <w:sz w:val="24"/>
          <w:szCs w:val="24"/>
          <w:lang w:eastAsia="ru-RU"/>
        </w:rPr>
        <w:t xml:space="preserve"> </w:t>
      </w:r>
      <w:r w:rsidRPr="001D5F09">
        <w:rPr>
          <w:rFonts w:ascii="Times New Roman" w:eastAsia="Times New Roman" w:hAnsi="Times New Roman"/>
          <w:b/>
          <w:sz w:val="24"/>
          <w:szCs w:val="24"/>
          <w:lang w:eastAsia="ru-RU"/>
        </w:rPr>
        <w:t>0700 «Образование»</w:t>
      </w:r>
    </w:p>
    <w:p w:rsidR="00537876" w:rsidRPr="001D5F09" w:rsidRDefault="00537876" w:rsidP="00537876">
      <w:pPr>
        <w:spacing w:after="0" w:line="240" w:lineRule="auto"/>
        <w:jc w:val="center"/>
        <w:rPr>
          <w:rFonts w:ascii="Times New Roman" w:eastAsia="Times New Roman" w:hAnsi="Times New Roman"/>
          <w:b/>
          <w:sz w:val="24"/>
          <w:szCs w:val="24"/>
          <w:lang w:eastAsia="ru-RU"/>
        </w:rPr>
      </w:pPr>
    </w:p>
    <w:p w:rsidR="00537876" w:rsidRPr="009873A7" w:rsidRDefault="00537876" w:rsidP="00537876">
      <w:pPr>
        <w:spacing w:after="0" w:line="240" w:lineRule="auto"/>
        <w:ind w:firstLine="708"/>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Расходы по разделу 0700 «Образование»</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33 575,00 руб. или 41,9% уточненного годового плана, или 0,02 % от общей структуры расходов бюджета.</w:t>
      </w:r>
    </w:p>
    <w:p w:rsidR="00537876" w:rsidRPr="001D5F09" w:rsidRDefault="00537876" w:rsidP="00537876">
      <w:pPr>
        <w:spacing w:after="0" w:line="240" w:lineRule="auto"/>
        <w:ind w:firstLine="708"/>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По подразделу 0705 «Профессиональная подготовка, переподготовка и повышение квалификации»</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33 575,00 руб. или 41,9 % уточненного годового плана, 0,02 % от общей структуры расходов бюджета</w:t>
      </w:r>
      <w:r w:rsidRPr="001D5F09">
        <w:rPr>
          <w:rFonts w:ascii="Times New Roman" w:eastAsia="Times New Roman" w:hAnsi="Times New Roman"/>
          <w:sz w:val="24"/>
          <w:szCs w:val="24"/>
          <w:lang w:eastAsia="ru-RU"/>
        </w:rPr>
        <w:t>.</w:t>
      </w:r>
    </w:p>
    <w:p w:rsidR="00537876" w:rsidRPr="001D5F09" w:rsidRDefault="00537876" w:rsidP="00537876">
      <w:pPr>
        <w:spacing w:after="0" w:line="240" w:lineRule="auto"/>
        <w:jc w:val="both"/>
        <w:rPr>
          <w:rFonts w:ascii="Times New Roman" w:eastAsia="Times New Roman" w:hAnsi="Times New Roman"/>
          <w:b/>
          <w:sz w:val="24"/>
          <w:szCs w:val="24"/>
          <w:lang w:eastAsia="ru-RU"/>
        </w:rPr>
      </w:pPr>
    </w:p>
    <w:p w:rsidR="00537876"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w:t>
      </w:r>
      <w:r w:rsidRPr="001D5F09">
        <w:rPr>
          <w:rFonts w:ascii="Times New Roman" w:eastAsia="Times New Roman" w:hAnsi="Times New Roman"/>
          <w:sz w:val="24"/>
          <w:szCs w:val="24"/>
          <w:lang w:eastAsia="ru-RU"/>
        </w:rPr>
        <w:t xml:space="preserve"> </w:t>
      </w:r>
      <w:r w:rsidRPr="001D5F09">
        <w:rPr>
          <w:rFonts w:ascii="Times New Roman" w:eastAsia="Times New Roman" w:hAnsi="Times New Roman"/>
          <w:b/>
          <w:sz w:val="24"/>
          <w:szCs w:val="24"/>
          <w:lang w:eastAsia="ru-RU"/>
        </w:rPr>
        <w:t>0800 «Культура, кинематография»</w:t>
      </w:r>
    </w:p>
    <w:p w:rsidR="00537876" w:rsidRPr="001D5F09" w:rsidRDefault="00537876" w:rsidP="00537876">
      <w:pPr>
        <w:spacing w:after="0" w:line="240" w:lineRule="auto"/>
        <w:jc w:val="center"/>
        <w:rPr>
          <w:rFonts w:ascii="Times New Roman" w:eastAsia="Times New Roman" w:hAnsi="Times New Roman"/>
          <w:b/>
          <w:sz w:val="24"/>
          <w:szCs w:val="24"/>
          <w:lang w:eastAsia="ru-RU"/>
        </w:rPr>
      </w:pPr>
    </w:p>
    <w:p w:rsidR="00537876" w:rsidRPr="009873A7" w:rsidRDefault="00537876" w:rsidP="00537876">
      <w:pPr>
        <w:spacing w:after="0" w:line="240" w:lineRule="auto"/>
        <w:ind w:firstLine="708"/>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Расходы по разделу 0800 «Культура, кинематография»</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1 116 190,80 руб. или 55,8 % уточненного годового плана, или 0,95 % от общей структуры расходов бюджета.</w:t>
      </w:r>
    </w:p>
    <w:p w:rsidR="00537876" w:rsidRPr="009873A7" w:rsidRDefault="00537876" w:rsidP="00537876">
      <w:pPr>
        <w:ind w:firstLine="708"/>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По подразделу 0801 «Культура»</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1 116 190,80 руб. или 55,8 % уточненного годового плана, 0,95 % от общей структуры расходов бюджета.</w:t>
      </w:r>
      <w:r>
        <w:rPr>
          <w:rFonts w:ascii="Times New Roman" w:eastAsia="Times New Roman" w:hAnsi="Times New Roman"/>
          <w:sz w:val="24"/>
          <w:szCs w:val="24"/>
          <w:lang w:eastAsia="ru-RU"/>
        </w:rPr>
        <w:t xml:space="preserve"> (</w:t>
      </w:r>
      <w:r w:rsidRPr="009873A7">
        <w:rPr>
          <w:rFonts w:ascii="Times New Roman" w:eastAsia="Times New Roman" w:hAnsi="Times New Roman"/>
          <w:sz w:val="24"/>
          <w:szCs w:val="24"/>
          <w:lang w:eastAsia="ru-RU"/>
        </w:rPr>
        <w:t>Приобретение материальных запасов (флаги к 9 мая, баннеры, кружки, ручки и футболки с логотипом к юбилею п. Кропоткин)</w:t>
      </w:r>
      <w:r>
        <w:rPr>
          <w:rFonts w:ascii="Times New Roman" w:eastAsia="Times New Roman" w:hAnsi="Times New Roman"/>
          <w:sz w:val="24"/>
          <w:szCs w:val="24"/>
          <w:lang w:eastAsia="ru-RU"/>
        </w:rPr>
        <w:t>, п</w:t>
      </w:r>
      <w:r w:rsidRPr="009873A7">
        <w:rPr>
          <w:rFonts w:ascii="Times New Roman" w:hAnsi="Times New Roman"/>
          <w:sz w:val="24"/>
          <w:szCs w:val="24"/>
        </w:rPr>
        <w:t>риобретение подарочной продукции к юбилею п.</w:t>
      </w:r>
      <w:r>
        <w:rPr>
          <w:rFonts w:ascii="Times New Roman" w:hAnsi="Times New Roman"/>
          <w:sz w:val="24"/>
          <w:szCs w:val="24"/>
        </w:rPr>
        <w:t xml:space="preserve"> </w:t>
      </w:r>
      <w:r w:rsidRPr="009873A7">
        <w:rPr>
          <w:rFonts w:ascii="Times New Roman" w:hAnsi="Times New Roman"/>
          <w:sz w:val="24"/>
          <w:szCs w:val="24"/>
        </w:rPr>
        <w:t>Кропоткин, приобретение инвентаря для про</w:t>
      </w:r>
      <w:r>
        <w:rPr>
          <w:rFonts w:ascii="Times New Roman" w:hAnsi="Times New Roman"/>
          <w:sz w:val="24"/>
          <w:szCs w:val="24"/>
        </w:rPr>
        <w:t>ведения праздничных мероприятий).</w:t>
      </w:r>
    </w:p>
    <w:p w:rsidR="00537876" w:rsidRPr="009873A7" w:rsidRDefault="00537876" w:rsidP="00537876">
      <w:pPr>
        <w:spacing w:after="0" w:line="240" w:lineRule="auto"/>
        <w:jc w:val="both"/>
        <w:rPr>
          <w:rFonts w:ascii="Times New Roman" w:eastAsia="Times New Roman" w:hAnsi="Times New Roman"/>
          <w:sz w:val="24"/>
          <w:szCs w:val="24"/>
          <w:lang w:eastAsia="ru-RU"/>
        </w:rPr>
      </w:pPr>
    </w:p>
    <w:p w:rsidR="00537876"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 1000 «Социальная политика»</w:t>
      </w:r>
    </w:p>
    <w:p w:rsidR="00537876" w:rsidRPr="001D5F09" w:rsidRDefault="00537876" w:rsidP="00537876">
      <w:pPr>
        <w:spacing w:after="0" w:line="240" w:lineRule="auto"/>
        <w:jc w:val="center"/>
        <w:rPr>
          <w:rFonts w:ascii="Times New Roman" w:eastAsia="Times New Roman" w:hAnsi="Times New Roman"/>
          <w:b/>
          <w:sz w:val="24"/>
          <w:szCs w:val="24"/>
          <w:lang w:eastAsia="ru-RU"/>
        </w:rPr>
      </w:pPr>
    </w:p>
    <w:p w:rsidR="00537876" w:rsidRDefault="00537876" w:rsidP="00537876">
      <w:pPr>
        <w:ind w:firstLine="708"/>
        <w:jc w:val="both"/>
        <w:rPr>
          <w:rFonts w:ascii="Times New Roman" w:hAnsi="Times New Roman"/>
          <w:sz w:val="24"/>
          <w:szCs w:val="24"/>
        </w:rPr>
      </w:pPr>
      <w:r w:rsidRPr="009873A7">
        <w:rPr>
          <w:rFonts w:ascii="Times New Roman" w:hAnsi="Times New Roman"/>
          <w:sz w:val="24"/>
          <w:szCs w:val="24"/>
        </w:rPr>
        <w:t>Расходы по 1000 «Социальная политика»</w:t>
      </w:r>
      <w:r w:rsidRPr="009873A7">
        <w:rPr>
          <w:rFonts w:ascii="Times New Roman" w:hAnsi="Times New Roman"/>
          <w:b/>
          <w:sz w:val="24"/>
          <w:szCs w:val="24"/>
        </w:rPr>
        <w:t xml:space="preserve"> </w:t>
      </w:r>
      <w:r w:rsidRPr="009873A7">
        <w:rPr>
          <w:rFonts w:ascii="Times New Roman" w:hAnsi="Times New Roman"/>
          <w:sz w:val="24"/>
          <w:szCs w:val="24"/>
        </w:rPr>
        <w:t>исполнены в сумме 255 033,00 рублей или 99,6 % уточненного годового плана, 0,2 % от общей структуры расходов бюджета.</w:t>
      </w:r>
    </w:p>
    <w:p w:rsidR="00537876" w:rsidRDefault="00537876" w:rsidP="00537876">
      <w:pPr>
        <w:ind w:firstLine="708"/>
        <w:jc w:val="both"/>
        <w:rPr>
          <w:rFonts w:ascii="Times New Roman" w:hAnsi="Times New Roman"/>
          <w:sz w:val="24"/>
          <w:szCs w:val="24"/>
        </w:rPr>
      </w:pPr>
      <w:r w:rsidRPr="009873A7">
        <w:rPr>
          <w:rFonts w:ascii="Times New Roman" w:hAnsi="Times New Roman"/>
          <w:sz w:val="24"/>
          <w:szCs w:val="24"/>
        </w:rPr>
        <w:t>По подразделу 1001 «Пенсионное обеспечение» расходы исполнены в сумме 146 133,00 рубля или 99,5 % уточненного годового плана</w:t>
      </w:r>
      <w:r>
        <w:rPr>
          <w:rFonts w:ascii="Times New Roman" w:hAnsi="Times New Roman"/>
          <w:sz w:val="24"/>
          <w:szCs w:val="24"/>
        </w:rPr>
        <w:t>.</w:t>
      </w:r>
    </w:p>
    <w:p w:rsidR="00537876" w:rsidRDefault="00537876" w:rsidP="00537876">
      <w:pPr>
        <w:spacing w:after="0" w:line="240" w:lineRule="auto"/>
        <w:ind w:firstLine="708"/>
        <w:jc w:val="both"/>
        <w:rPr>
          <w:rFonts w:ascii="Times New Roman" w:hAnsi="Times New Roman"/>
          <w:sz w:val="24"/>
          <w:szCs w:val="24"/>
        </w:rPr>
      </w:pPr>
      <w:r w:rsidRPr="009873A7">
        <w:rPr>
          <w:rFonts w:ascii="Times New Roman" w:eastAsia="Times New Roman" w:hAnsi="Times New Roman"/>
          <w:sz w:val="24"/>
          <w:szCs w:val="24"/>
          <w:lang w:eastAsia="ru-RU"/>
        </w:rPr>
        <w:t>По подразделу 1003 «Социальное обеспечение населения»</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108 900,00 руб. или 99,9 % уточненного годового плана, или 0,1 % от о</w:t>
      </w:r>
      <w:r>
        <w:rPr>
          <w:rFonts w:ascii="Times New Roman" w:eastAsia="Times New Roman" w:hAnsi="Times New Roman"/>
          <w:sz w:val="24"/>
          <w:szCs w:val="24"/>
          <w:lang w:eastAsia="ru-RU"/>
        </w:rPr>
        <w:t>бщей структуры расходов бюджета. (</w:t>
      </w:r>
      <w:r w:rsidRPr="009873A7">
        <w:rPr>
          <w:rFonts w:ascii="Times New Roman" w:hAnsi="Times New Roman"/>
          <w:sz w:val="24"/>
          <w:szCs w:val="24"/>
        </w:rPr>
        <w:t xml:space="preserve">Компенсация расходов на оплату стоимости проезда и провоза багажа при переезде из </w:t>
      </w:r>
      <w:proofErr w:type="gramStart"/>
      <w:r w:rsidRPr="009873A7">
        <w:rPr>
          <w:rFonts w:ascii="Times New Roman" w:hAnsi="Times New Roman"/>
          <w:sz w:val="24"/>
          <w:szCs w:val="24"/>
        </w:rPr>
        <w:t>местности</w:t>
      </w:r>
      <w:proofErr w:type="gramEnd"/>
      <w:r w:rsidRPr="009873A7">
        <w:rPr>
          <w:rFonts w:ascii="Times New Roman" w:hAnsi="Times New Roman"/>
          <w:sz w:val="24"/>
          <w:szCs w:val="24"/>
        </w:rPr>
        <w:t xml:space="preserve"> приравненной к районам Крайнего Севера работникам органа местного самоуправления и членам их семей).</w:t>
      </w:r>
    </w:p>
    <w:p w:rsidR="006D11B3" w:rsidRPr="009873A7" w:rsidRDefault="006D11B3" w:rsidP="00537876">
      <w:pPr>
        <w:spacing w:after="0" w:line="240" w:lineRule="auto"/>
        <w:ind w:firstLine="708"/>
        <w:jc w:val="both"/>
        <w:rPr>
          <w:rFonts w:ascii="Times New Roman" w:eastAsia="Times New Roman" w:hAnsi="Times New Roman"/>
          <w:sz w:val="24"/>
          <w:szCs w:val="24"/>
          <w:lang w:eastAsia="ru-RU"/>
        </w:rPr>
      </w:pPr>
    </w:p>
    <w:p w:rsidR="00537876" w:rsidRDefault="00537876" w:rsidP="00537876">
      <w:pPr>
        <w:spacing w:after="0" w:line="240" w:lineRule="auto"/>
        <w:jc w:val="center"/>
        <w:rPr>
          <w:rFonts w:ascii="Times New Roman" w:eastAsia="Times New Roman" w:hAnsi="Times New Roman"/>
          <w:b/>
          <w:sz w:val="24"/>
          <w:szCs w:val="24"/>
          <w:lang w:eastAsia="ru-RU"/>
        </w:rPr>
      </w:pPr>
      <w:r w:rsidRPr="001D5F09">
        <w:rPr>
          <w:rFonts w:ascii="Times New Roman" w:eastAsia="Times New Roman" w:hAnsi="Times New Roman"/>
          <w:b/>
          <w:sz w:val="24"/>
          <w:szCs w:val="24"/>
          <w:lang w:eastAsia="ru-RU"/>
        </w:rPr>
        <w:t>Раздел 1100 «Физическая культура и спорт».</w:t>
      </w:r>
    </w:p>
    <w:p w:rsidR="00537876" w:rsidRPr="001D5F09" w:rsidRDefault="00537876" w:rsidP="00537876">
      <w:pPr>
        <w:spacing w:after="0" w:line="240" w:lineRule="auto"/>
        <w:jc w:val="center"/>
        <w:rPr>
          <w:rFonts w:ascii="Times New Roman" w:eastAsia="Times New Roman" w:hAnsi="Times New Roman"/>
          <w:b/>
          <w:sz w:val="24"/>
          <w:szCs w:val="24"/>
          <w:lang w:eastAsia="ru-RU"/>
        </w:rPr>
      </w:pPr>
    </w:p>
    <w:p w:rsidR="00537876" w:rsidRPr="009873A7" w:rsidRDefault="00537876" w:rsidP="00537876">
      <w:pPr>
        <w:spacing w:after="0" w:line="240" w:lineRule="auto"/>
        <w:jc w:val="both"/>
        <w:rPr>
          <w:rFonts w:ascii="Times New Roman" w:eastAsia="Times New Roman" w:hAnsi="Times New Roman"/>
          <w:sz w:val="24"/>
          <w:szCs w:val="24"/>
          <w:lang w:eastAsia="ru-RU"/>
        </w:rPr>
      </w:pPr>
      <w:r w:rsidRPr="009873A7">
        <w:rPr>
          <w:rFonts w:ascii="Times New Roman" w:eastAsia="Times New Roman" w:hAnsi="Times New Roman"/>
          <w:sz w:val="24"/>
          <w:szCs w:val="24"/>
          <w:lang w:eastAsia="ru-RU"/>
        </w:rPr>
        <w:t xml:space="preserve">     Расходы по разделу 1100 «Физическая культура и спорт»</w:t>
      </w: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исполнены в сумме 3 875 143,42 рублей или 86,8 % уточненного годового плана, 3,3 % от общей структуры расходов бюджета.</w:t>
      </w:r>
    </w:p>
    <w:p w:rsidR="00537876" w:rsidRPr="00537876" w:rsidRDefault="00537876" w:rsidP="00537876">
      <w:pPr>
        <w:jc w:val="both"/>
      </w:pPr>
      <w:r w:rsidRPr="009873A7">
        <w:rPr>
          <w:rFonts w:ascii="Times New Roman" w:eastAsia="Times New Roman" w:hAnsi="Times New Roman"/>
          <w:b/>
          <w:sz w:val="24"/>
          <w:szCs w:val="24"/>
          <w:lang w:eastAsia="ru-RU"/>
        </w:rPr>
        <w:t xml:space="preserve">    </w:t>
      </w:r>
      <w:r w:rsidRPr="009873A7">
        <w:rPr>
          <w:rFonts w:ascii="Times New Roman" w:eastAsia="Times New Roman" w:hAnsi="Times New Roman"/>
          <w:sz w:val="24"/>
          <w:szCs w:val="24"/>
          <w:lang w:eastAsia="ru-RU"/>
        </w:rPr>
        <w:t>По подразделу 1102 «Массовый спорт» расходы исполнены в сумме 3 875 143,42 рублей или 86,8% уточненного годового плана, 3,3 % от общей структуры расходов бюджета.</w:t>
      </w:r>
      <w:r>
        <w:rPr>
          <w:rFonts w:ascii="Times New Roman" w:eastAsia="Times New Roman" w:hAnsi="Times New Roman"/>
          <w:sz w:val="24"/>
          <w:szCs w:val="24"/>
          <w:lang w:eastAsia="ru-RU"/>
        </w:rPr>
        <w:t xml:space="preserve"> (</w:t>
      </w:r>
      <w:r w:rsidRPr="009873A7">
        <w:rPr>
          <w:rFonts w:ascii="Times New Roman" w:hAnsi="Times New Roman"/>
          <w:sz w:val="24"/>
          <w:szCs w:val="24"/>
        </w:rPr>
        <w:t>Ремонт хоккейного корта, ремонт помещений в Физкультурно-оздоровительном комплексе, поставка и монтаж спортивной площадки с бесшовным резиновым покрытием в п. Кропоткин, приобретение светодиодных светильников в количестве 24 штук).</w:t>
      </w:r>
    </w:p>
    <w:p w:rsidR="001E1CD9" w:rsidRDefault="001E1CD9" w:rsidP="008B4B91">
      <w:pPr>
        <w:spacing w:after="0" w:line="240" w:lineRule="auto"/>
        <w:jc w:val="center"/>
        <w:rPr>
          <w:rFonts w:ascii="Times New Roman" w:eastAsia="Times New Roman" w:hAnsi="Times New Roman"/>
          <w:b/>
          <w:sz w:val="24"/>
          <w:szCs w:val="24"/>
          <w:lang w:eastAsia="ru-RU"/>
        </w:rPr>
      </w:pPr>
      <w:r w:rsidRPr="00EC21E0">
        <w:rPr>
          <w:rFonts w:ascii="Times New Roman" w:eastAsia="Times New Roman" w:hAnsi="Times New Roman"/>
          <w:b/>
          <w:sz w:val="24"/>
          <w:szCs w:val="24"/>
          <w:lang w:eastAsia="ru-RU"/>
        </w:rPr>
        <w:lastRenderedPageBreak/>
        <w:t>Жилье</w:t>
      </w:r>
    </w:p>
    <w:p w:rsidR="00EC21E0" w:rsidRDefault="00EC21E0" w:rsidP="00EC21E0">
      <w:pPr>
        <w:spacing w:after="0" w:line="240" w:lineRule="auto"/>
        <w:ind w:left="9" w:right="9" w:firstLine="7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площадь жилищного фонда составляет 32 573,80 </w:t>
      </w:r>
      <w:proofErr w:type="spellStart"/>
      <w:r>
        <w:rPr>
          <w:rFonts w:ascii="Times New Roman" w:eastAsia="Times New Roman" w:hAnsi="Times New Roman"/>
          <w:color w:val="000000"/>
          <w:sz w:val="24"/>
          <w:szCs w:val="24"/>
          <w:lang w:eastAsia="ru-RU"/>
        </w:rPr>
        <w:t>кв</w:t>
      </w:r>
      <w:proofErr w:type="spellEnd"/>
      <w:r>
        <w:rPr>
          <w:rFonts w:ascii="Times New Roman" w:eastAsia="Times New Roman" w:hAnsi="Times New Roman"/>
          <w:color w:val="000000"/>
          <w:sz w:val="24"/>
          <w:szCs w:val="24"/>
          <w:lang w:eastAsia="ru-RU"/>
        </w:rPr>
        <w:t xml:space="preserve">, м. Из них в муниципальной собственности находится — 10 768,62 </w:t>
      </w:r>
      <w:proofErr w:type="spellStart"/>
      <w:r>
        <w:rPr>
          <w:rFonts w:ascii="Times New Roman" w:eastAsia="Times New Roman" w:hAnsi="Times New Roman"/>
          <w:color w:val="000000"/>
          <w:sz w:val="24"/>
          <w:szCs w:val="24"/>
          <w:lang w:eastAsia="ru-RU"/>
        </w:rPr>
        <w:t>кв</w:t>
      </w:r>
      <w:proofErr w:type="spellEnd"/>
      <w:r>
        <w:rPr>
          <w:rFonts w:ascii="Times New Roman" w:eastAsia="Times New Roman" w:hAnsi="Times New Roman"/>
          <w:color w:val="000000"/>
          <w:sz w:val="24"/>
          <w:szCs w:val="24"/>
          <w:lang w:eastAsia="ru-RU"/>
        </w:rPr>
        <w:t xml:space="preserve">, м, приватизировано — 21 805,18 кв. м. На 01.01.2022г. на учете в качестве нуждающихся в улучшении жилищных условий состоит 12 семей. </w:t>
      </w:r>
    </w:p>
    <w:p w:rsidR="00537876" w:rsidRDefault="00537876" w:rsidP="008B4B91">
      <w:pPr>
        <w:spacing w:after="0" w:line="240" w:lineRule="auto"/>
        <w:jc w:val="center"/>
        <w:rPr>
          <w:rFonts w:ascii="Times New Roman" w:eastAsia="Times New Roman" w:hAnsi="Times New Roman"/>
          <w:b/>
          <w:sz w:val="24"/>
          <w:szCs w:val="24"/>
          <w:lang w:eastAsia="ru-RU"/>
        </w:rPr>
      </w:pPr>
    </w:p>
    <w:p w:rsidR="00FA1AF9" w:rsidRDefault="00FA1AF9" w:rsidP="008B4B91">
      <w:pPr>
        <w:spacing w:after="0" w:line="240" w:lineRule="auto"/>
        <w:jc w:val="center"/>
        <w:rPr>
          <w:rFonts w:ascii="Times New Roman" w:eastAsia="Times New Roman" w:hAnsi="Times New Roman"/>
          <w:b/>
          <w:sz w:val="24"/>
          <w:szCs w:val="24"/>
          <w:lang w:eastAsia="ru-RU"/>
        </w:rPr>
      </w:pPr>
      <w:r w:rsidRPr="00126B8A">
        <w:rPr>
          <w:rFonts w:ascii="Times New Roman" w:eastAsia="Times New Roman" w:hAnsi="Times New Roman"/>
          <w:b/>
          <w:sz w:val="24"/>
          <w:szCs w:val="24"/>
          <w:lang w:eastAsia="ru-RU"/>
        </w:rPr>
        <w:t>Обеспечение безопасности населения</w:t>
      </w:r>
    </w:p>
    <w:p w:rsidR="009F7AE5" w:rsidRDefault="009F7AE5" w:rsidP="008B4B91">
      <w:pPr>
        <w:spacing w:after="0" w:line="240" w:lineRule="auto"/>
        <w:jc w:val="center"/>
        <w:rPr>
          <w:rFonts w:ascii="Times New Roman" w:eastAsia="Times New Roman" w:hAnsi="Times New Roman"/>
          <w:b/>
          <w:sz w:val="24"/>
          <w:szCs w:val="24"/>
          <w:lang w:eastAsia="ru-RU"/>
        </w:rPr>
      </w:pPr>
    </w:p>
    <w:p w:rsidR="00FA1AF9" w:rsidRPr="00AA6963" w:rsidRDefault="00FA1AF9" w:rsidP="008B4B91">
      <w:pPr>
        <w:widowControl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Деятельность администрации Кропоткинского городского поселения по обеспечению безопасности населения осуществляется по двум основным направлениям:</w:t>
      </w:r>
    </w:p>
    <w:p w:rsidR="00FA1AF9" w:rsidRPr="00AA6963" w:rsidRDefault="00FA1AF9" w:rsidP="008B4B91">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защита населения от чрезвычайных ситуаций и обеспечение пожарной безопасности;</w:t>
      </w:r>
    </w:p>
    <w:p w:rsidR="00FA1AF9" w:rsidRPr="00AA6963" w:rsidRDefault="00FA1AF9" w:rsidP="008B4B91">
      <w:pPr>
        <w:widowControl w:val="0"/>
        <w:spacing w:after="0" w:line="240" w:lineRule="auto"/>
        <w:ind w:firstLine="709"/>
        <w:contextualSpacing/>
        <w:jc w:val="both"/>
        <w:rPr>
          <w:rFonts w:ascii="Times New Roman" w:hAnsi="Times New Roman"/>
          <w:sz w:val="24"/>
          <w:szCs w:val="24"/>
        </w:rPr>
      </w:pPr>
      <w:r w:rsidRPr="00AA6963">
        <w:rPr>
          <w:rFonts w:ascii="Times New Roman" w:hAnsi="Times New Roman"/>
          <w:sz w:val="24"/>
          <w:szCs w:val="24"/>
        </w:rPr>
        <w:t>- осуществление мероприятий по обеспечению общественной безопасности населения.</w:t>
      </w:r>
    </w:p>
    <w:p w:rsidR="00FA1AF9" w:rsidRPr="00AA6963" w:rsidRDefault="00FA1AF9"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A6963">
        <w:rPr>
          <w:rFonts w:ascii="Times New Roman" w:eastAsia="Times New Roman" w:hAnsi="Times New Roman"/>
          <w:sz w:val="24"/>
          <w:szCs w:val="24"/>
          <w:lang w:eastAsia="ru-RU"/>
        </w:rPr>
        <w:t>В целях выполнения полномочий в области защиты населения от чрезвычайных ситуаций и обеспечения пожарной безопасности, в соответствии с Федеральным законом от 06.10.2003 № 131-ФЗ «Об общих принципах организации местного самоуправления</w:t>
      </w:r>
      <w:r w:rsidR="004C5F3A">
        <w:rPr>
          <w:rFonts w:ascii="Times New Roman" w:eastAsia="Times New Roman" w:hAnsi="Times New Roman"/>
          <w:sz w:val="24"/>
          <w:szCs w:val="24"/>
          <w:lang w:eastAsia="ru-RU"/>
        </w:rPr>
        <w:t xml:space="preserve"> в Российской Федерации», в 2021</w:t>
      </w:r>
      <w:r w:rsidRPr="00AA6963">
        <w:rPr>
          <w:rFonts w:ascii="Times New Roman" w:eastAsia="Times New Roman" w:hAnsi="Times New Roman"/>
          <w:sz w:val="24"/>
          <w:szCs w:val="24"/>
          <w:lang w:eastAsia="ru-RU"/>
        </w:rPr>
        <w:t xml:space="preserve"> году организовано выполнение ряда мероприятий, в том числе проведена  работа по подготовке к пожароопасному периоду, организовано выполнение комплекса мероприятий по охране лесов от пожаров, ежемесячно проводят</w:t>
      </w:r>
      <w:r w:rsidR="004C5F3A">
        <w:rPr>
          <w:rFonts w:ascii="Times New Roman" w:eastAsia="Times New Roman" w:hAnsi="Times New Roman"/>
          <w:sz w:val="24"/>
          <w:szCs w:val="24"/>
          <w:lang w:eastAsia="ru-RU"/>
        </w:rPr>
        <w:t>ся</w:t>
      </w:r>
      <w:proofErr w:type="gramEnd"/>
      <w:r w:rsidR="004C5F3A">
        <w:rPr>
          <w:rFonts w:ascii="Times New Roman" w:eastAsia="Times New Roman" w:hAnsi="Times New Roman"/>
          <w:sz w:val="24"/>
          <w:szCs w:val="24"/>
          <w:lang w:eastAsia="ru-RU"/>
        </w:rPr>
        <w:t xml:space="preserve"> заседания комиссии по КЧС</w:t>
      </w:r>
      <w:r w:rsidRPr="00AA6963">
        <w:rPr>
          <w:rFonts w:ascii="Times New Roman" w:eastAsia="Times New Roman" w:hAnsi="Times New Roman"/>
          <w:sz w:val="24"/>
          <w:szCs w:val="24"/>
          <w:lang w:eastAsia="ru-RU"/>
        </w:rPr>
        <w:t xml:space="preserve"> и ПБ</w:t>
      </w:r>
      <w:r w:rsidR="00034D08">
        <w:rPr>
          <w:rFonts w:ascii="Times New Roman" w:eastAsia="Times New Roman" w:hAnsi="Times New Roman"/>
          <w:sz w:val="24"/>
          <w:szCs w:val="24"/>
          <w:lang w:eastAsia="ru-RU"/>
        </w:rPr>
        <w:t xml:space="preserve"> Кропоткинского муниципального образования</w:t>
      </w:r>
      <w:r w:rsidRPr="00AA6963">
        <w:rPr>
          <w:rFonts w:ascii="Times New Roman" w:eastAsia="Times New Roman" w:hAnsi="Times New Roman"/>
          <w:sz w:val="24"/>
          <w:szCs w:val="24"/>
          <w:lang w:eastAsia="ru-RU"/>
        </w:rPr>
        <w:t>, создан постоянно действующий оперативный штаб на период установления противопожарного режима</w:t>
      </w:r>
      <w:r w:rsidR="00034D08">
        <w:rPr>
          <w:rFonts w:ascii="Times New Roman" w:eastAsia="Times New Roman" w:hAnsi="Times New Roman"/>
          <w:sz w:val="24"/>
          <w:szCs w:val="24"/>
          <w:lang w:eastAsia="ru-RU"/>
        </w:rPr>
        <w:t>, а также патрульно-маневренная группа</w:t>
      </w:r>
      <w:r w:rsidRPr="00AA6963">
        <w:rPr>
          <w:rFonts w:ascii="Times New Roman" w:eastAsia="Times New Roman" w:hAnsi="Times New Roman"/>
          <w:sz w:val="24"/>
          <w:szCs w:val="24"/>
          <w:lang w:eastAsia="ru-RU"/>
        </w:rPr>
        <w:t>.</w:t>
      </w:r>
    </w:p>
    <w:p w:rsidR="00FA1AF9" w:rsidRPr="00AA6963" w:rsidRDefault="00FA1AF9"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Два раза в год совместно с представителями ПЧ № 130 п. Кропоткин проводи</w:t>
      </w:r>
      <w:r w:rsidR="004C5F3A">
        <w:rPr>
          <w:rFonts w:ascii="Times New Roman" w:eastAsia="Times New Roman" w:hAnsi="Times New Roman"/>
          <w:sz w:val="24"/>
          <w:szCs w:val="24"/>
          <w:lang w:eastAsia="ru-RU"/>
        </w:rPr>
        <w:t>тся проверка пожарных гидрантов, а также профилактические беседы с населением на тему пожарной безопасности, распространение памяток.</w:t>
      </w:r>
    </w:p>
    <w:p w:rsidR="00FA1AF9" w:rsidRDefault="00FA1AF9"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Ежемесячно проводится противопожарный инструктаж населения о мерах по предупреж</w:t>
      </w:r>
      <w:r w:rsidR="00B2670E" w:rsidRPr="00AA6963">
        <w:rPr>
          <w:rFonts w:ascii="Times New Roman" w:eastAsia="Times New Roman" w:hAnsi="Times New Roman"/>
          <w:sz w:val="24"/>
          <w:szCs w:val="24"/>
          <w:lang w:eastAsia="ru-RU"/>
        </w:rPr>
        <w:t>дению лесных и бытовых пожаров.</w:t>
      </w:r>
    </w:p>
    <w:p w:rsidR="004C5F3A" w:rsidRDefault="004C5F3A"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Проводятся учения и тренировки</w:t>
      </w:r>
      <w:r w:rsidR="00034D08">
        <w:rPr>
          <w:rFonts w:ascii="Times New Roman" w:eastAsia="Times New Roman" w:hAnsi="Times New Roman"/>
          <w:sz w:val="24"/>
          <w:szCs w:val="24"/>
          <w:lang w:eastAsia="ru-RU"/>
        </w:rPr>
        <w:t xml:space="preserve"> по ГО и ЧС</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согласно Плана</w:t>
      </w:r>
      <w:proofErr w:type="gramEnd"/>
      <w:r>
        <w:rPr>
          <w:rFonts w:ascii="Times New Roman" w:eastAsia="Times New Roman" w:hAnsi="Times New Roman"/>
          <w:sz w:val="24"/>
          <w:szCs w:val="24"/>
          <w:lang w:eastAsia="ru-RU"/>
        </w:rPr>
        <w:t xml:space="preserve"> их проведения на год.</w:t>
      </w:r>
    </w:p>
    <w:p w:rsidR="004C5F3A" w:rsidRDefault="004C5F3A"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Два раза в год проводится работа по акции «Безопасный лед», направленная на соблюдение правил безопасности на ледовых переправах.</w:t>
      </w:r>
    </w:p>
    <w:p w:rsidR="004C5F3A" w:rsidRPr="00AA6963" w:rsidRDefault="004C5F3A" w:rsidP="008B4B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дошкольном и общеобразовательном учреждениях проводятся беседы</w:t>
      </w:r>
      <w:r w:rsidR="00034D08">
        <w:rPr>
          <w:rFonts w:ascii="Times New Roman" w:eastAsia="Times New Roman" w:hAnsi="Times New Roman"/>
          <w:sz w:val="24"/>
          <w:szCs w:val="24"/>
          <w:lang w:eastAsia="ru-RU"/>
        </w:rPr>
        <w:t xml:space="preserve"> с изучением наглядного материала</w:t>
      </w:r>
      <w:r>
        <w:rPr>
          <w:rFonts w:ascii="Times New Roman" w:eastAsia="Times New Roman" w:hAnsi="Times New Roman"/>
          <w:sz w:val="24"/>
          <w:szCs w:val="24"/>
          <w:lang w:eastAsia="ru-RU"/>
        </w:rPr>
        <w:t>, распространение памяток</w:t>
      </w:r>
      <w:r w:rsidR="00034D08">
        <w:rPr>
          <w:rFonts w:ascii="Times New Roman" w:eastAsia="Times New Roman" w:hAnsi="Times New Roman"/>
          <w:sz w:val="24"/>
          <w:szCs w:val="24"/>
          <w:lang w:eastAsia="ru-RU"/>
        </w:rPr>
        <w:t xml:space="preserve"> среди обучающихся МКОУ «Кропоткинская СОШ» и МКДОУ детский сад № 16 «Аленушка».</w:t>
      </w:r>
      <w:proofErr w:type="gramEnd"/>
    </w:p>
    <w:p w:rsidR="00FA1AF9" w:rsidRPr="00AA6963" w:rsidRDefault="00FA1AF9" w:rsidP="008B4B91">
      <w:pPr>
        <w:widowControl w:val="0"/>
        <w:tabs>
          <w:tab w:val="left" w:pos="7320"/>
        </w:tabs>
        <w:spacing w:after="0" w:line="240" w:lineRule="auto"/>
        <w:ind w:firstLine="709"/>
        <w:jc w:val="both"/>
        <w:rPr>
          <w:rFonts w:ascii="Times New Roman" w:eastAsia="Times New Roman" w:hAnsi="Times New Roman"/>
          <w:sz w:val="24"/>
          <w:szCs w:val="24"/>
          <w:lang w:eastAsia="ru-RU"/>
        </w:rPr>
      </w:pPr>
      <w:r w:rsidRPr="00AA6963">
        <w:rPr>
          <w:rFonts w:ascii="Times New Roman" w:eastAsia="Times New Roman" w:hAnsi="Times New Roman"/>
          <w:sz w:val="24"/>
          <w:szCs w:val="24"/>
          <w:lang w:eastAsia="ru-RU"/>
        </w:rPr>
        <w:t xml:space="preserve">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w:t>
      </w:r>
      <w:proofErr w:type="gramStart"/>
      <w:r w:rsidRPr="00AA6963">
        <w:rPr>
          <w:rFonts w:ascii="Times New Roman" w:eastAsia="Times New Roman" w:hAnsi="Times New Roman"/>
          <w:sz w:val="24"/>
          <w:szCs w:val="24"/>
          <w:lang w:eastAsia="ru-RU"/>
        </w:rPr>
        <w:t>согласно</w:t>
      </w:r>
      <w:proofErr w:type="gramEnd"/>
      <w:r w:rsidRPr="00AA6963">
        <w:rPr>
          <w:rFonts w:ascii="Times New Roman" w:eastAsia="Times New Roman" w:hAnsi="Times New Roman"/>
          <w:sz w:val="24"/>
          <w:szCs w:val="24"/>
          <w:lang w:eastAsia="ru-RU"/>
        </w:rPr>
        <w:t xml:space="preserve"> утвержденного плана </w:t>
      </w:r>
      <w:r w:rsidR="00114822" w:rsidRPr="00AA6963">
        <w:rPr>
          <w:rFonts w:ascii="Times New Roman" w:eastAsia="Times New Roman" w:hAnsi="Times New Roman"/>
          <w:sz w:val="24"/>
          <w:szCs w:val="24"/>
          <w:lang w:eastAsia="ru-RU"/>
        </w:rPr>
        <w:t xml:space="preserve">работы. </w:t>
      </w:r>
    </w:p>
    <w:sectPr w:rsidR="00FA1AF9" w:rsidRPr="00AA6963" w:rsidSect="003621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2D" w:rsidRDefault="00AA782D" w:rsidP="000F3A61">
      <w:pPr>
        <w:spacing w:after="0" w:line="240" w:lineRule="auto"/>
      </w:pPr>
      <w:r>
        <w:separator/>
      </w:r>
    </w:p>
  </w:endnote>
  <w:endnote w:type="continuationSeparator" w:id="0">
    <w:p w:rsidR="00AA782D" w:rsidRDefault="00AA782D" w:rsidP="000F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2D" w:rsidRDefault="00AA782D" w:rsidP="000F3A61">
      <w:pPr>
        <w:spacing w:after="0" w:line="240" w:lineRule="auto"/>
      </w:pPr>
      <w:r>
        <w:separator/>
      </w:r>
    </w:p>
  </w:footnote>
  <w:footnote w:type="continuationSeparator" w:id="0">
    <w:p w:rsidR="00AA782D" w:rsidRDefault="00AA782D" w:rsidP="000F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850"/>
    <w:multiLevelType w:val="hybridMultilevel"/>
    <w:tmpl w:val="F2203938"/>
    <w:lvl w:ilvl="0" w:tplc="A978F86C">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42AD0"/>
    <w:multiLevelType w:val="hybridMultilevel"/>
    <w:tmpl w:val="F640C0E0"/>
    <w:lvl w:ilvl="0" w:tplc="60F06242">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2085D"/>
    <w:multiLevelType w:val="hybridMultilevel"/>
    <w:tmpl w:val="0150AB3A"/>
    <w:lvl w:ilvl="0" w:tplc="60668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554E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91CE5"/>
    <w:multiLevelType w:val="hybridMultilevel"/>
    <w:tmpl w:val="745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306C6"/>
    <w:multiLevelType w:val="hybridMultilevel"/>
    <w:tmpl w:val="206E5F3C"/>
    <w:lvl w:ilvl="0" w:tplc="56427B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D636E"/>
    <w:multiLevelType w:val="hybridMultilevel"/>
    <w:tmpl w:val="A8B815C6"/>
    <w:lvl w:ilvl="0" w:tplc="04190011">
      <w:start w:val="1"/>
      <w:numFmt w:val="decimal"/>
      <w:lvlText w:val="%1)"/>
      <w:lvlJc w:val="left"/>
      <w:pPr>
        <w:ind w:left="3240" w:hanging="360"/>
      </w:pPr>
      <w:rPr>
        <w:rFonts w:hint="default"/>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FE100B3"/>
    <w:multiLevelType w:val="hybridMultilevel"/>
    <w:tmpl w:val="0AAE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A0063"/>
    <w:multiLevelType w:val="hybridMultilevel"/>
    <w:tmpl w:val="63786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E0421"/>
    <w:multiLevelType w:val="hybridMultilevel"/>
    <w:tmpl w:val="A0324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01FC1"/>
    <w:multiLevelType w:val="hybridMultilevel"/>
    <w:tmpl w:val="7CA43580"/>
    <w:lvl w:ilvl="0" w:tplc="68A4B9D0">
      <w:start w:val="1"/>
      <w:numFmt w:val="bullet"/>
      <w:lvlText w:val=""/>
      <w:lvlJc w:val="left"/>
      <w:pPr>
        <w:tabs>
          <w:tab w:val="num" w:pos="720"/>
        </w:tabs>
        <w:ind w:left="720" w:hanging="360"/>
      </w:pPr>
      <w:rPr>
        <w:rFonts w:ascii="Symbol" w:hAnsi="Symbol" w:hint="default"/>
      </w:rPr>
    </w:lvl>
    <w:lvl w:ilvl="1" w:tplc="DA601796" w:tentative="1">
      <w:start w:val="1"/>
      <w:numFmt w:val="bullet"/>
      <w:lvlText w:val="•"/>
      <w:lvlJc w:val="left"/>
      <w:pPr>
        <w:tabs>
          <w:tab w:val="num" w:pos="1440"/>
        </w:tabs>
        <w:ind w:left="1440" w:hanging="360"/>
      </w:pPr>
      <w:rPr>
        <w:rFonts w:ascii="Arial" w:hAnsi="Arial" w:hint="default"/>
      </w:rPr>
    </w:lvl>
    <w:lvl w:ilvl="2" w:tplc="44CCD982" w:tentative="1">
      <w:start w:val="1"/>
      <w:numFmt w:val="bullet"/>
      <w:lvlText w:val="•"/>
      <w:lvlJc w:val="left"/>
      <w:pPr>
        <w:tabs>
          <w:tab w:val="num" w:pos="2160"/>
        </w:tabs>
        <w:ind w:left="2160" w:hanging="360"/>
      </w:pPr>
      <w:rPr>
        <w:rFonts w:ascii="Arial" w:hAnsi="Arial" w:hint="default"/>
      </w:rPr>
    </w:lvl>
    <w:lvl w:ilvl="3" w:tplc="E83CFE40" w:tentative="1">
      <w:start w:val="1"/>
      <w:numFmt w:val="bullet"/>
      <w:lvlText w:val="•"/>
      <w:lvlJc w:val="left"/>
      <w:pPr>
        <w:tabs>
          <w:tab w:val="num" w:pos="2880"/>
        </w:tabs>
        <w:ind w:left="2880" w:hanging="360"/>
      </w:pPr>
      <w:rPr>
        <w:rFonts w:ascii="Arial" w:hAnsi="Arial" w:hint="default"/>
      </w:rPr>
    </w:lvl>
    <w:lvl w:ilvl="4" w:tplc="9A2C145A" w:tentative="1">
      <w:start w:val="1"/>
      <w:numFmt w:val="bullet"/>
      <w:lvlText w:val="•"/>
      <w:lvlJc w:val="left"/>
      <w:pPr>
        <w:tabs>
          <w:tab w:val="num" w:pos="3600"/>
        </w:tabs>
        <w:ind w:left="3600" w:hanging="360"/>
      </w:pPr>
      <w:rPr>
        <w:rFonts w:ascii="Arial" w:hAnsi="Arial" w:hint="default"/>
      </w:rPr>
    </w:lvl>
    <w:lvl w:ilvl="5" w:tplc="1A92D3C0" w:tentative="1">
      <w:start w:val="1"/>
      <w:numFmt w:val="bullet"/>
      <w:lvlText w:val="•"/>
      <w:lvlJc w:val="left"/>
      <w:pPr>
        <w:tabs>
          <w:tab w:val="num" w:pos="4320"/>
        </w:tabs>
        <w:ind w:left="4320" w:hanging="360"/>
      </w:pPr>
      <w:rPr>
        <w:rFonts w:ascii="Arial" w:hAnsi="Arial" w:hint="default"/>
      </w:rPr>
    </w:lvl>
    <w:lvl w:ilvl="6" w:tplc="EDCAEE60" w:tentative="1">
      <w:start w:val="1"/>
      <w:numFmt w:val="bullet"/>
      <w:lvlText w:val="•"/>
      <w:lvlJc w:val="left"/>
      <w:pPr>
        <w:tabs>
          <w:tab w:val="num" w:pos="5040"/>
        </w:tabs>
        <w:ind w:left="5040" w:hanging="360"/>
      </w:pPr>
      <w:rPr>
        <w:rFonts w:ascii="Arial" w:hAnsi="Arial" w:hint="default"/>
      </w:rPr>
    </w:lvl>
    <w:lvl w:ilvl="7" w:tplc="5948997E" w:tentative="1">
      <w:start w:val="1"/>
      <w:numFmt w:val="bullet"/>
      <w:lvlText w:val="•"/>
      <w:lvlJc w:val="left"/>
      <w:pPr>
        <w:tabs>
          <w:tab w:val="num" w:pos="5760"/>
        </w:tabs>
        <w:ind w:left="5760" w:hanging="360"/>
      </w:pPr>
      <w:rPr>
        <w:rFonts w:ascii="Arial" w:hAnsi="Arial" w:hint="default"/>
      </w:rPr>
    </w:lvl>
    <w:lvl w:ilvl="8" w:tplc="F0E40336" w:tentative="1">
      <w:start w:val="1"/>
      <w:numFmt w:val="bullet"/>
      <w:lvlText w:val="•"/>
      <w:lvlJc w:val="left"/>
      <w:pPr>
        <w:tabs>
          <w:tab w:val="num" w:pos="6480"/>
        </w:tabs>
        <w:ind w:left="6480" w:hanging="360"/>
      </w:pPr>
      <w:rPr>
        <w:rFonts w:ascii="Arial" w:hAnsi="Arial" w:hint="default"/>
      </w:rPr>
    </w:lvl>
  </w:abstractNum>
  <w:abstractNum w:abstractNumId="13">
    <w:nsid w:val="3A0A40F1"/>
    <w:multiLevelType w:val="hybridMultilevel"/>
    <w:tmpl w:val="3A7C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F6FDD"/>
    <w:multiLevelType w:val="hybridMultilevel"/>
    <w:tmpl w:val="C0E00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42776"/>
    <w:multiLevelType w:val="hybridMultilevel"/>
    <w:tmpl w:val="0ED0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83722"/>
    <w:multiLevelType w:val="hybridMultilevel"/>
    <w:tmpl w:val="CC02F29C"/>
    <w:lvl w:ilvl="0" w:tplc="09404D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02671"/>
    <w:multiLevelType w:val="hybridMultilevel"/>
    <w:tmpl w:val="8664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D16CF7"/>
    <w:multiLevelType w:val="multilevel"/>
    <w:tmpl w:val="404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8435D"/>
    <w:multiLevelType w:val="singleLevel"/>
    <w:tmpl w:val="19CC0124"/>
    <w:lvl w:ilvl="0">
      <w:numFmt w:val="bullet"/>
      <w:lvlText w:val="-"/>
      <w:lvlJc w:val="left"/>
      <w:pPr>
        <w:tabs>
          <w:tab w:val="num" w:pos="644"/>
        </w:tabs>
        <w:ind w:left="644" w:hanging="360"/>
      </w:pPr>
      <w:rPr>
        <w:rFonts w:hint="default"/>
      </w:rPr>
    </w:lvl>
  </w:abstractNum>
  <w:abstractNum w:abstractNumId="21">
    <w:nsid w:val="6F3211B1"/>
    <w:multiLevelType w:val="hybridMultilevel"/>
    <w:tmpl w:val="C49AF406"/>
    <w:lvl w:ilvl="0" w:tplc="0FFA24E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24345E6"/>
    <w:multiLevelType w:val="hybridMultilevel"/>
    <w:tmpl w:val="81B6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
  </w:num>
  <w:num w:numId="5">
    <w:abstractNumId w:val="14"/>
  </w:num>
  <w:num w:numId="6">
    <w:abstractNumId w:val="10"/>
  </w:num>
  <w:num w:numId="7">
    <w:abstractNumId w:val="11"/>
  </w:num>
  <w:num w:numId="8">
    <w:abstractNumId w:val="20"/>
  </w:num>
  <w:num w:numId="9">
    <w:abstractNumId w:val="16"/>
  </w:num>
  <w:num w:numId="10">
    <w:abstractNumId w:val="6"/>
  </w:num>
  <w:num w:numId="11">
    <w:abstractNumId w:val="18"/>
  </w:num>
  <w:num w:numId="12">
    <w:abstractNumId w:val="13"/>
  </w:num>
  <w:num w:numId="13">
    <w:abstractNumId w:val="8"/>
  </w:num>
  <w:num w:numId="14">
    <w:abstractNumId w:val="17"/>
  </w:num>
  <w:num w:numId="15">
    <w:abstractNumId w:val="2"/>
  </w:num>
  <w:num w:numId="16">
    <w:abstractNumId w:val="7"/>
  </w:num>
  <w:num w:numId="17">
    <w:abstractNumId w:val="15"/>
  </w:num>
  <w:num w:numId="18">
    <w:abstractNumId w:val="5"/>
  </w:num>
  <w:num w:numId="19">
    <w:abstractNumId w:val="9"/>
  </w:num>
  <w:num w:numId="20">
    <w:abstractNumId w:val="0"/>
  </w:num>
  <w:num w:numId="21">
    <w:abstractNumId w:val="2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D9"/>
    <w:rsid w:val="0000685F"/>
    <w:rsid w:val="000212D3"/>
    <w:rsid w:val="0002794C"/>
    <w:rsid w:val="00033D8A"/>
    <w:rsid w:val="00034D08"/>
    <w:rsid w:val="00036E1B"/>
    <w:rsid w:val="00037246"/>
    <w:rsid w:val="000420FC"/>
    <w:rsid w:val="000431E5"/>
    <w:rsid w:val="000604E2"/>
    <w:rsid w:val="00084E6B"/>
    <w:rsid w:val="000A500E"/>
    <w:rsid w:val="000C6AB6"/>
    <w:rsid w:val="000D61DE"/>
    <w:rsid w:val="000E248B"/>
    <w:rsid w:val="000E2CA1"/>
    <w:rsid w:val="000F3A61"/>
    <w:rsid w:val="000F4B00"/>
    <w:rsid w:val="000F696A"/>
    <w:rsid w:val="00114822"/>
    <w:rsid w:val="00115FE3"/>
    <w:rsid w:val="00126B8A"/>
    <w:rsid w:val="001868DE"/>
    <w:rsid w:val="00187A45"/>
    <w:rsid w:val="001923F3"/>
    <w:rsid w:val="00192D9F"/>
    <w:rsid w:val="001D5F09"/>
    <w:rsid w:val="001E0F1E"/>
    <w:rsid w:val="001E1CD9"/>
    <w:rsid w:val="002028AC"/>
    <w:rsid w:val="0022684A"/>
    <w:rsid w:val="00226BEE"/>
    <w:rsid w:val="00257AF6"/>
    <w:rsid w:val="002614BF"/>
    <w:rsid w:val="0029400B"/>
    <w:rsid w:val="002B7793"/>
    <w:rsid w:val="003014CA"/>
    <w:rsid w:val="00310E62"/>
    <w:rsid w:val="00321B7F"/>
    <w:rsid w:val="00324F89"/>
    <w:rsid w:val="0033778A"/>
    <w:rsid w:val="00350711"/>
    <w:rsid w:val="0036211D"/>
    <w:rsid w:val="00362318"/>
    <w:rsid w:val="0039701D"/>
    <w:rsid w:val="003B25D0"/>
    <w:rsid w:val="003C1D96"/>
    <w:rsid w:val="003E3E09"/>
    <w:rsid w:val="00401402"/>
    <w:rsid w:val="00431A53"/>
    <w:rsid w:val="00441EF2"/>
    <w:rsid w:val="00462268"/>
    <w:rsid w:val="00470EC8"/>
    <w:rsid w:val="00471402"/>
    <w:rsid w:val="00472993"/>
    <w:rsid w:val="00487A73"/>
    <w:rsid w:val="0049137E"/>
    <w:rsid w:val="004938D9"/>
    <w:rsid w:val="004A1A9E"/>
    <w:rsid w:val="004B2F4B"/>
    <w:rsid w:val="004C5F3A"/>
    <w:rsid w:val="004E2686"/>
    <w:rsid w:val="004F3695"/>
    <w:rsid w:val="0051046E"/>
    <w:rsid w:val="00527D6E"/>
    <w:rsid w:val="00537876"/>
    <w:rsid w:val="00553BE4"/>
    <w:rsid w:val="00554254"/>
    <w:rsid w:val="00556A9B"/>
    <w:rsid w:val="005574A8"/>
    <w:rsid w:val="00563221"/>
    <w:rsid w:val="00572D26"/>
    <w:rsid w:val="00590A0F"/>
    <w:rsid w:val="005A3815"/>
    <w:rsid w:val="005D0068"/>
    <w:rsid w:val="005E048B"/>
    <w:rsid w:val="005E2DF5"/>
    <w:rsid w:val="005E6182"/>
    <w:rsid w:val="005F1788"/>
    <w:rsid w:val="005F26BF"/>
    <w:rsid w:val="005F62DD"/>
    <w:rsid w:val="00605098"/>
    <w:rsid w:val="00622C80"/>
    <w:rsid w:val="00634789"/>
    <w:rsid w:val="0067154E"/>
    <w:rsid w:val="006977CD"/>
    <w:rsid w:val="006A449F"/>
    <w:rsid w:val="006C5061"/>
    <w:rsid w:val="006D11B3"/>
    <w:rsid w:val="006E6CB1"/>
    <w:rsid w:val="006F730E"/>
    <w:rsid w:val="007000F4"/>
    <w:rsid w:val="00704D90"/>
    <w:rsid w:val="0071717D"/>
    <w:rsid w:val="0072474A"/>
    <w:rsid w:val="0077290B"/>
    <w:rsid w:val="007A3259"/>
    <w:rsid w:val="007D135A"/>
    <w:rsid w:val="007F6979"/>
    <w:rsid w:val="007F7876"/>
    <w:rsid w:val="0081224C"/>
    <w:rsid w:val="00823B99"/>
    <w:rsid w:val="00826C39"/>
    <w:rsid w:val="00827524"/>
    <w:rsid w:val="00866137"/>
    <w:rsid w:val="00883EF4"/>
    <w:rsid w:val="008914DF"/>
    <w:rsid w:val="008A3B45"/>
    <w:rsid w:val="008B4B91"/>
    <w:rsid w:val="008F0354"/>
    <w:rsid w:val="00900A39"/>
    <w:rsid w:val="009049B5"/>
    <w:rsid w:val="00917358"/>
    <w:rsid w:val="00922782"/>
    <w:rsid w:val="00922AC5"/>
    <w:rsid w:val="009418B2"/>
    <w:rsid w:val="00961058"/>
    <w:rsid w:val="00986D77"/>
    <w:rsid w:val="00990328"/>
    <w:rsid w:val="00996AE8"/>
    <w:rsid w:val="009A11A9"/>
    <w:rsid w:val="009E56D5"/>
    <w:rsid w:val="009F7A7F"/>
    <w:rsid w:val="009F7AE5"/>
    <w:rsid w:val="00A308F3"/>
    <w:rsid w:val="00A330D7"/>
    <w:rsid w:val="00A546D3"/>
    <w:rsid w:val="00AA6963"/>
    <w:rsid w:val="00AA782D"/>
    <w:rsid w:val="00AB143A"/>
    <w:rsid w:val="00AB28C9"/>
    <w:rsid w:val="00AD1334"/>
    <w:rsid w:val="00AE2B94"/>
    <w:rsid w:val="00B07005"/>
    <w:rsid w:val="00B2670E"/>
    <w:rsid w:val="00B43C23"/>
    <w:rsid w:val="00B50616"/>
    <w:rsid w:val="00B555B8"/>
    <w:rsid w:val="00B648F3"/>
    <w:rsid w:val="00B73BB0"/>
    <w:rsid w:val="00B775F0"/>
    <w:rsid w:val="00B95F63"/>
    <w:rsid w:val="00BB6EBC"/>
    <w:rsid w:val="00BE6359"/>
    <w:rsid w:val="00BF2C34"/>
    <w:rsid w:val="00BF2E69"/>
    <w:rsid w:val="00BF44AB"/>
    <w:rsid w:val="00BF6A3D"/>
    <w:rsid w:val="00C053AF"/>
    <w:rsid w:val="00C21C57"/>
    <w:rsid w:val="00C26D16"/>
    <w:rsid w:val="00C4789C"/>
    <w:rsid w:val="00C66B78"/>
    <w:rsid w:val="00C71F94"/>
    <w:rsid w:val="00CA38F2"/>
    <w:rsid w:val="00CE579F"/>
    <w:rsid w:val="00D13E39"/>
    <w:rsid w:val="00D34154"/>
    <w:rsid w:val="00D43405"/>
    <w:rsid w:val="00D436A6"/>
    <w:rsid w:val="00D97553"/>
    <w:rsid w:val="00DA5973"/>
    <w:rsid w:val="00DB5D40"/>
    <w:rsid w:val="00DC08CA"/>
    <w:rsid w:val="00DC4F95"/>
    <w:rsid w:val="00DE5BD8"/>
    <w:rsid w:val="00DF3962"/>
    <w:rsid w:val="00E00179"/>
    <w:rsid w:val="00E257CC"/>
    <w:rsid w:val="00E606E3"/>
    <w:rsid w:val="00E71B4A"/>
    <w:rsid w:val="00E838D8"/>
    <w:rsid w:val="00EB5267"/>
    <w:rsid w:val="00EC21E0"/>
    <w:rsid w:val="00EE19EC"/>
    <w:rsid w:val="00EF5B30"/>
    <w:rsid w:val="00F13058"/>
    <w:rsid w:val="00F1374D"/>
    <w:rsid w:val="00F15F3A"/>
    <w:rsid w:val="00F5586D"/>
    <w:rsid w:val="00F611E9"/>
    <w:rsid w:val="00F74615"/>
    <w:rsid w:val="00F75667"/>
    <w:rsid w:val="00F75957"/>
    <w:rsid w:val="00F820D3"/>
    <w:rsid w:val="00F8538B"/>
    <w:rsid w:val="00F935A1"/>
    <w:rsid w:val="00FA1AF9"/>
    <w:rsid w:val="00FB1144"/>
    <w:rsid w:val="00FB3299"/>
    <w:rsid w:val="00FC61F5"/>
    <w:rsid w:val="00FD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3125">
      <w:bodyDiv w:val="1"/>
      <w:marLeft w:val="0"/>
      <w:marRight w:val="0"/>
      <w:marTop w:val="0"/>
      <w:marBottom w:val="0"/>
      <w:divBdr>
        <w:top w:val="none" w:sz="0" w:space="0" w:color="auto"/>
        <w:left w:val="none" w:sz="0" w:space="0" w:color="auto"/>
        <w:bottom w:val="none" w:sz="0" w:space="0" w:color="auto"/>
        <w:right w:val="none" w:sz="0" w:space="0" w:color="auto"/>
      </w:divBdr>
    </w:div>
    <w:div w:id="356125562">
      <w:bodyDiv w:val="1"/>
      <w:marLeft w:val="0"/>
      <w:marRight w:val="0"/>
      <w:marTop w:val="0"/>
      <w:marBottom w:val="0"/>
      <w:divBdr>
        <w:top w:val="none" w:sz="0" w:space="0" w:color="auto"/>
        <w:left w:val="none" w:sz="0" w:space="0" w:color="auto"/>
        <w:bottom w:val="none" w:sz="0" w:space="0" w:color="auto"/>
        <w:right w:val="none" w:sz="0" w:space="0" w:color="auto"/>
      </w:divBdr>
    </w:div>
    <w:div w:id="554511748">
      <w:bodyDiv w:val="1"/>
      <w:marLeft w:val="0"/>
      <w:marRight w:val="0"/>
      <w:marTop w:val="0"/>
      <w:marBottom w:val="0"/>
      <w:divBdr>
        <w:top w:val="none" w:sz="0" w:space="0" w:color="auto"/>
        <w:left w:val="none" w:sz="0" w:space="0" w:color="auto"/>
        <w:bottom w:val="none" w:sz="0" w:space="0" w:color="auto"/>
        <w:right w:val="none" w:sz="0" w:space="0" w:color="auto"/>
      </w:divBdr>
    </w:div>
    <w:div w:id="1441991286">
      <w:bodyDiv w:val="1"/>
      <w:marLeft w:val="0"/>
      <w:marRight w:val="0"/>
      <w:marTop w:val="0"/>
      <w:marBottom w:val="0"/>
      <w:divBdr>
        <w:top w:val="none" w:sz="0" w:space="0" w:color="auto"/>
        <w:left w:val="none" w:sz="0" w:space="0" w:color="auto"/>
        <w:bottom w:val="none" w:sz="0" w:space="0" w:color="auto"/>
        <w:right w:val="none" w:sz="0" w:space="0" w:color="auto"/>
      </w:divBdr>
    </w:div>
    <w:div w:id="1627814950">
      <w:bodyDiv w:val="1"/>
      <w:marLeft w:val="0"/>
      <w:marRight w:val="0"/>
      <w:marTop w:val="0"/>
      <w:marBottom w:val="0"/>
      <w:divBdr>
        <w:top w:val="none" w:sz="0" w:space="0" w:color="auto"/>
        <w:left w:val="none" w:sz="0" w:space="0" w:color="auto"/>
        <w:bottom w:val="none" w:sz="0" w:space="0" w:color="auto"/>
        <w:right w:val="none" w:sz="0" w:space="0" w:color="auto"/>
      </w:divBdr>
    </w:div>
    <w:div w:id="17184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EAF8-2F1F-4843-B282-79219DDB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9140</Words>
  <Characters>52102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2022-04-01T02:25:00Z</cp:lastPrinted>
  <dcterms:created xsi:type="dcterms:W3CDTF">2022-04-01T02:26:00Z</dcterms:created>
  <dcterms:modified xsi:type="dcterms:W3CDTF">2022-04-01T02:26:00Z</dcterms:modified>
</cp:coreProperties>
</file>