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0FE" w:rsidRDefault="00CA70FE" w:rsidP="00CA70FE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2) Прокуратура разъясняет изменение, связанные с вывозом из Российской Федерации </w:t>
      </w:r>
      <w:r w:rsidRPr="00A61313">
        <w:rPr>
          <w:b/>
          <w:szCs w:val="28"/>
        </w:rPr>
        <w:t>аффинированного золота в слитках общим весом более 100 граммов</w:t>
      </w:r>
    </w:p>
    <w:p w:rsidR="00CA70FE" w:rsidRDefault="00CA70FE" w:rsidP="00CA70FE">
      <w:pPr>
        <w:ind w:firstLine="709"/>
        <w:jc w:val="both"/>
        <w:rPr>
          <w:szCs w:val="28"/>
        </w:rPr>
      </w:pPr>
    </w:p>
    <w:p w:rsidR="00CA70FE" w:rsidRDefault="00CA70FE" w:rsidP="00CA70FE">
      <w:pPr>
        <w:pStyle w:val="a6"/>
        <w:spacing w:after="0" w:line="240" w:lineRule="auto"/>
        <w:ind w:firstLine="709"/>
        <w:jc w:val="both"/>
      </w:pPr>
      <w:r>
        <w:t xml:space="preserve">В соответствии с Указом Президента Российской Федерации от 25.03.2026 № 193, постановлением Правительства Российской Федерации от 23.04.2026 № 450 установлен </w:t>
      </w:r>
      <w:r w:rsidRPr="00A61313">
        <w:t xml:space="preserve">запрет на вывоз из </w:t>
      </w:r>
      <w:r>
        <w:t>Российской Федерации</w:t>
      </w:r>
      <w:r w:rsidRPr="00A61313">
        <w:t xml:space="preserve"> аффинированного золота в слитках общим весом более 100 граммов</w:t>
      </w:r>
      <w:r>
        <w:t xml:space="preserve"> с 01.05.2026.</w:t>
      </w:r>
    </w:p>
    <w:p w:rsidR="00CA70FE" w:rsidRPr="004933C9" w:rsidRDefault="00CA70FE" w:rsidP="00CA70FE">
      <w:pPr>
        <w:ind w:firstLine="709"/>
        <w:jc w:val="both"/>
        <w:rPr>
          <w:rFonts w:cs="Times New Roman"/>
          <w:szCs w:val="28"/>
        </w:rPr>
      </w:pPr>
      <w:r w:rsidRPr="004933C9">
        <w:rPr>
          <w:rFonts w:cs="Times New Roman"/>
          <w:szCs w:val="28"/>
        </w:rPr>
        <w:t>Указанный запрет не применяется в следующих случаях:</w:t>
      </w:r>
    </w:p>
    <w:p w:rsidR="00CA70FE" w:rsidRPr="004933C9" w:rsidRDefault="00CA70FE" w:rsidP="00CA70FE">
      <w:pPr>
        <w:ind w:firstLine="709"/>
        <w:jc w:val="both"/>
        <w:rPr>
          <w:rFonts w:cs="Times New Roman"/>
          <w:szCs w:val="28"/>
        </w:rPr>
      </w:pPr>
      <w:r w:rsidRPr="004933C9">
        <w:rPr>
          <w:rFonts w:cs="Times New Roman"/>
          <w:szCs w:val="28"/>
        </w:rPr>
        <w:t xml:space="preserve">- вывоз осуществляется в государства - члены ЕАЭС через воздушные пункты пропуска через государственную границу </w:t>
      </w:r>
      <w:r>
        <w:rPr>
          <w:rFonts w:cs="Times New Roman"/>
          <w:szCs w:val="28"/>
        </w:rPr>
        <w:t>Российской Федерации</w:t>
      </w:r>
      <w:r w:rsidRPr="004933C9">
        <w:rPr>
          <w:rFonts w:cs="Times New Roman"/>
          <w:szCs w:val="28"/>
        </w:rPr>
        <w:t xml:space="preserve"> в международных аэропортах Москва (Внуково), Москва (Домодедово), Москва (Шереметьево) и Владивосток (</w:t>
      </w:r>
      <w:proofErr w:type="spellStart"/>
      <w:r w:rsidRPr="004933C9">
        <w:rPr>
          <w:rFonts w:cs="Times New Roman"/>
          <w:szCs w:val="28"/>
        </w:rPr>
        <w:t>Кневичи</w:t>
      </w:r>
      <w:proofErr w:type="spellEnd"/>
      <w:r w:rsidRPr="004933C9">
        <w:rPr>
          <w:rFonts w:cs="Times New Roman"/>
          <w:szCs w:val="28"/>
        </w:rPr>
        <w:t>) при наличии заключения (разрешительного документа) Федеральной пробирной палаты;</w:t>
      </w:r>
    </w:p>
    <w:p w:rsidR="00CA70FE" w:rsidRPr="004933C9" w:rsidRDefault="00CA70FE" w:rsidP="00CA70FE">
      <w:pPr>
        <w:ind w:firstLine="709"/>
        <w:jc w:val="both"/>
        <w:rPr>
          <w:rFonts w:cs="Times New Roman"/>
          <w:szCs w:val="28"/>
        </w:rPr>
      </w:pPr>
      <w:r w:rsidRPr="004933C9">
        <w:rPr>
          <w:rFonts w:cs="Times New Roman"/>
          <w:szCs w:val="28"/>
        </w:rPr>
        <w:t xml:space="preserve">- вывоз осуществляется физическими лицами в государства, не являющиеся членами ЕАЭС, через воздушные пункты пропуска через государственную границу </w:t>
      </w:r>
      <w:r>
        <w:rPr>
          <w:rFonts w:cs="Times New Roman"/>
          <w:szCs w:val="28"/>
        </w:rPr>
        <w:t>Российской Федерации</w:t>
      </w:r>
      <w:r w:rsidRPr="004933C9">
        <w:rPr>
          <w:rFonts w:cs="Times New Roman"/>
          <w:szCs w:val="28"/>
        </w:rPr>
        <w:t xml:space="preserve"> в международных аэропортах Москва (Внуково), Москва (Домодедово), Москва (Шереметьево) и Владивосток (</w:t>
      </w:r>
      <w:proofErr w:type="spellStart"/>
      <w:r w:rsidRPr="004933C9">
        <w:rPr>
          <w:rFonts w:cs="Times New Roman"/>
          <w:szCs w:val="28"/>
        </w:rPr>
        <w:t>Кневичи</w:t>
      </w:r>
      <w:proofErr w:type="spellEnd"/>
      <w:r w:rsidRPr="004933C9">
        <w:rPr>
          <w:rFonts w:cs="Times New Roman"/>
          <w:szCs w:val="28"/>
        </w:rPr>
        <w:t>) при наличии заключения (разрешительного документа) Федеральной пробирной палаты;</w:t>
      </w:r>
    </w:p>
    <w:p w:rsidR="00CA70FE" w:rsidRPr="004933C9" w:rsidRDefault="00CA70FE" w:rsidP="00CA70FE">
      <w:pPr>
        <w:ind w:firstLine="709"/>
        <w:jc w:val="both"/>
        <w:rPr>
          <w:rFonts w:cs="Times New Roman"/>
          <w:szCs w:val="28"/>
        </w:rPr>
      </w:pPr>
      <w:r w:rsidRPr="004933C9">
        <w:rPr>
          <w:rFonts w:cs="Times New Roman"/>
          <w:szCs w:val="28"/>
        </w:rPr>
        <w:t>- вывоз осуществляется юридическими лицами и ИП в государства, не являющиеся членами ЕАЭС.</w:t>
      </w:r>
    </w:p>
    <w:p w:rsidR="00851D0F" w:rsidRDefault="00CA70FE">
      <w:bookmarkStart w:id="0" w:name="_GoBack"/>
      <w:bookmarkEnd w:id="0"/>
    </w:p>
    <w:sectPr w:rsidR="0085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FE"/>
    <w:rsid w:val="00266F37"/>
    <w:rsid w:val="00373AE6"/>
    <w:rsid w:val="00467B43"/>
    <w:rsid w:val="00AC4BF2"/>
    <w:rsid w:val="00CA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FFF791-3782-4E49-B87C-08C0319F6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0FE"/>
    <w:pPr>
      <w:suppressAutoHyphens/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suppressAutoHyphens w:val="0"/>
      <w:autoSpaceDE w:val="0"/>
      <w:autoSpaceDN w:val="0"/>
      <w:adjustRightInd w:val="0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ody Text"/>
    <w:basedOn w:val="a"/>
    <w:link w:val="a7"/>
    <w:rsid w:val="00CA70FE"/>
    <w:pPr>
      <w:spacing w:after="140" w:line="276" w:lineRule="auto"/>
    </w:pPr>
  </w:style>
  <w:style w:type="character" w:customStyle="1" w:styleId="a7">
    <w:name w:val="Основной текст Знак"/>
    <w:basedOn w:val="a0"/>
    <w:link w:val="a6"/>
    <w:rsid w:val="00CA70F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2026-06-15T07:47:00Z</dcterms:created>
  <dcterms:modified xsi:type="dcterms:W3CDTF">2026-06-15T07:48:00Z</dcterms:modified>
</cp:coreProperties>
</file>