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FE501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501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FE501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5016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Pr="00FE501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5016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710866" w:rsidRPr="00FE501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5016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Pr="00FE501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FE501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5016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FE501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FE5016" w:rsidRDefault="00B412DD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710866" w:rsidRPr="00FE5016">
        <w:rPr>
          <w:rFonts w:ascii="Times New Roman" w:hAnsi="Times New Roman"/>
          <w:sz w:val="24"/>
          <w:szCs w:val="24"/>
        </w:rPr>
        <w:t xml:space="preserve"> </w:t>
      </w:r>
      <w:r w:rsidR="00EB2D24" w:rsidRPr="00FE5016">
        <w:rPr>
          <w:rFonts w:ascii="Times New Roman" w:hAnsi="Times New Roman"/>
          <w:sz w:val="24"/>
          <w:szCs w:val="24"/>
        </w:rPr>
        <w:t>декабря</w:t>
      </w:r>
      <w:r w:rsidR="00710866" w:rsidRPr="00FE5016">
        <w:rPr>
          <w:rFonts w:ascii="Times New Roman" w:hAnsi="Times New Roman"/>
          <w:sz w:val="24"/>
          <w:szCs w:val="24"/>
        </w:rPr>
        <w:t xml:space="preserve"> 2017 г.            </w:t>
      </w:r>
      <w:r w:rsidR="00FE5016" w:rsidRPr="00FE5016">
        <w:rPr>
          <w:rFonts w:ascii="Times New Roman" w:hAnsi="Times New Roman"/>
          <w:sz w:val="24"/>
          <w:szCs w:val="24"/>
        </w:rPr>
        <w:t xml:space="preserve">            </w:t>
      </w:r>
      <w:r w:rsidR="00135D75">
        <w:rPr>
          <w:rFonts w:ascii="Times New Roman" w:hAnsi="Times New Roman"/>
          <w:sz w:val="24"/>
          <w:szCs w:val="24"/>
        </w:rPr>
        <w:t xml:space="preserve">             </w:t>
      </w:r>
      <w:r w:rsidR="00710866" w:rsidRPr="00FE5016">
        <w:rPr>
          <w:rFonts w:ascii="Times New Roman" w:hAnsi="Times New Roman"/>
          <w:sz w:val="24"/>
          <w:szCs w:val="24"/>
        </w:rPr>
        <w:t xml:space="preserve">п. Кропоткин                     </w:t>
      </w:r>
      <w:r w:rsidR="00135D75">
        <w:rPr>
          <w:rFonts w:ascii="Times New Roman" w:hAnsi="Times New Roman"/>
          <w:sz w:val="24"/>
          <w:szCs w:val="24"/>
        </w:rPr>
        <w:t xml:space="preserve">    </w:t>
      </w:r>
      <w:r w:rsidR="00710866" w:rsidRPr="00FE5016">
        <w:rPr>
          <w:rFonts w:ascii="Times New Roman" w:hAnsi="Times New Roman"/>
          <w:sz w:val="24"/>
          <w:szCs w:val="24"/>
        </w:rPr>
        <w:t xml:space="preserve">  </w:t>
      </w:r>
      <w:r w:rsidR="00FE5016" w:rsidRPr="00FE5016">
        <w:rPr>
          <w:rFonts w:ascii="Times New Roman" w:hAnsi="Times New Roman"/>
          <w:sz w:val="24"/>
          <w:szCs w:val="24"/>
        </w:rPr>
        <w:t xml:space="preserve">                   </w:t>
      </w:r>
      <w:r w:rsidR="00710866" w:rsidRPr="00FE501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71</w:t>
      </w:r>
      <w:r w:rsidR="00710866" w:rsidRPr="00FE5016">
        <w:rPr>
          <w:rFonts w:ascii="Times New Roman" w:hAnsi="Times New Roman"/>
          <w:sz w:val="24"/>
          <w:szCs w:val="24"/>
        </w:rPr>
        <w:t>-п</w:t>
      </w:r>
    </w:p>
    <w:p w:rsidR="00710866" w:rsidRPr="00FE5016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66" w:rsidRPr="00FE5016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78BC" w:rsidRPr="00FE5016" w:rsidRDefault="00003AF0" w:rsidP="00CB78BC">
      <w:pPr>
        <w:pStyle w:val="ab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О</w:t>
      </w:r>
      <w:r w:rsidR="009F79EC" w:rsidRPr="00FE5016">
        <w:rPr>
          <w:rFonts w:ascii="Times New Roman" w:hAnsi="Times New Roman"/>
          <w:sz w:val="24"/>
          <w:szCs w:val="24"/>
        </w:rPr>
        <w:t xml:space="preserve"> </w:t>
      </w:r>
      <w:r w:rsidR="00CB78BC" w:rsidRPr="00FE5016">
        <w:rPr>
          <w:rFonts w:ascii="Times New Roman" w:hAnsi="Times New Roman"/>
          <w:sz w:val="24"/>
          <w:szCs w:val="24"/>
        </w:rPr>
        <w:t>определении случаев проведения</w:t>
      </w:r>
    </w:p>
    <w:p w:rsidR="00CB78BC" w:rsidRPr="00FE5016" w:rsidRDefault="00CB78BC" w:rsidP="00CB78BC">
      <w:pPr>
        <w:pStyle w:val="ab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 xml:space="preserve">обязательной ежегодной аудиторской </w:t>
      </w:r>
    </w:p>
    <w:p w:rsidR="00CB78BC" w:rsidRPr="00FE5016" w:rsidRDefault="00CB78BC" w:rsidP="00CB78BC">
      <w:pPr>
        <w:pStyle w:val="ab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 xml:space="preserve">проверки бухгалтерской отчетности </w:t>
      </w:r>
    </w:p>
    <w:p w:rsidR="00EB2D24" w:rsidRPr="00FE5016" w:rsidRDefault="00CB78BC" w:rsidP="00CB78BC">
      <w:pPr>
        <w:pStyle w:val="ab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муниципальных унитарных предприятий</w:t>
      </w:r>
    </w:p>
    <w:p w:rsidR="00CB78BC" w:rsidRPr="00FE5016" w:rsidRDefault="00CB78BC" w:rsidP="00CB78BC">
      <w:pPr>
        <w:pStyle w:val="ab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Кропоткинского муниципального образования</w:t>
      </w:r>
    </w:p>
    <w:p w:rsidR="00710866" w:rsidRPr="00FE5016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FE5016" w:rsidRDefault="00CB78BC" w:rsidP="00003A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eastAsiaTheme="minorHAnsi" w:hAnsi="Times New Roman"/>
          <w:sz w:val="24"/>
          <w:szCs w:val="24"/>
        </w:rPr>
        <w:t>В соответствии со ст. 26 Федерального закона от 14.11.2002 № 161-ФЗ «О государственных и муниципальных унитарных предприятиях», ст. 5 Федерального закона от 30.12.2008 № 307-ФЗ «Об аудиторской деятельности», руководствуясь ст. ст. 7, 14 Федерального закона от 06.10.2003 № 131-ФЗ «Об общих принципах организации местного самоуправления в Российской Федерации»,</w:t>
      </w:r>
      <w:r w:rsidR="00003AF0" w:rsidRPr="00FE5016">
        <w:rPr>
          <w:rFonts w:ascii="Times New Roman" w:hAnsi="Times New Roman"/>
          <w:sz w:val="24"/>
          <w:szCs w:val="24"/>
        </w:rPr>
        <w:t xml:space="preserve"> </w:t>
      </w:r>
      <w:r w:rsidR="00710866" w:rsidRPr="00FE5016">
        <w:rPr>
          <w:rFonts w:ascii="Times New Roman" w:hAnsi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FE5016">
        <w:rPr>
          <w:rFonts w:ascii="Times New Roman" w:hAnsi="Times New Roman"/>
          <w:b/>
          <w:sz w:val="24"/>
          <w:szCs w:val="24"/>
        </w:rPr>
        <w:t>ПОСТАНОВЛЯЕТ:</w:t>
      </w:r>
    </w:p>
    <w:p w:rsidR="00CB78BC" w:rsidRPr="00FE5016" w:rsidRDefault="00CB78BC" w:rsidP="00FE501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1. Определить для проведения обязательной ежегодной аудиторской проверки бухгалтерской отчетности муниципальных унитарных предприятий Кропоткинского муниципального образования (далее - муниципальные унитарные предприятия) независимым аудитором следующие случаи:</w:t>
      </w:r>
    </w:p>
    <w:p w:rsidR="00CB78BC" w:rsidRPr="00FE5016" w:rsidRDefault="00CB78BC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1.1. Стоимость чистых активов муниципального унитарного предприятия по окончании финансового года меньше размера его уставного фонда;</w:t>
      </w:r>
    </w:p>
    <w:p w:rsidR="00CB78BC" w:rsidRPr="00FE5016" w:rsidRDefault="00CB78BC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1.2. Обязательства муниципального унитарного предприятия в денежном выражении по окончании финансового года превышают стоимость его активов;</w:t>
      </w:r>
    </w:p>
    <w:p w:rsidR="00CB78BC" w:rsidRPr="00FE5016" w:rsidRDefault="00CB78BC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1.3. В течение финансового года у предприятия имелась просроченная задолженность по заработной плате в течение двух месяцев подряд;</w:t>
      </w:r>
    </w:p>
    <w:p w:rsidR="00CB78BC" w:rsidRPr="00FE5016" w:rsidRDefault="00CB78BC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1.4. В течение финансового года у предприятия имелась задолженность по уплате налоговых платежей, обязательных платежей по страховым взносам во внебюджетные фонды в течение трех месяцев подряд.</w:t>
      </w:r>
    </w:p>
    <w:p w:rsidR="00FE5016" w:rsidRPr="00FE5016" w:rsidRDefault="00FE5016" w:rsidP="00FE501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2. Установить, что обязательные аудиторские проверки, предусмотренные пунктом 1 настоящего постановления, осуществляются аудиторскими организациями, отвечающими требованиям Федерального закона "Об аудиторской деятельности".</w:t>
      </w:r>
    </w:p>
    <w:p w:rsidR="00FE5016" w:rsidRPr="00FE5016" w:rsidRDefault="00FE5016" w:rsidP="00FE501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Установить, что муниципальные унитарные</w:t>
      </w:r>
      <w:r w:rsidRPr="00FE5016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</w:t>
      </w:r>
      <w:r w:rsidRPr="00FE5016">
        <w:rPr>
          <w:rFonts w:ascii="Times New Roman" w:hAnsi="Times New Roman"/>
          <w:sz w:val="24"/>
          <w:szCs w:val="24"/>
        </w:rPr>
        <w:t xml:space="preserve"> предоставляет в администрацию Кропоткинского муниципального образования один экземпляр отчета аудиторской организации, в том числе аудиторского заключения о бухгалтерской (финансовой) отчетности предприятия в составе вводной, аналитической и итоговой частей, не позднее 30 апреля года, следующего за отчетным.</w:t>
      </w:r>
    </w:p>
    <w:p w:rsidR="00FE5016" w:rsidRPr="00FE5016" w:rsidRDefault="00FE5016" w:rsidP="00FE501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4</w:t>
      </w:r>
      <w:r w:rsidR="00CB78BC" w:rsidRPr="00FE5016">
        <w:rPr>
          <w:rFonts w:ascii="Times New Roman" w:hAnsi="Times New Roman"/>
          <w:sz w:val="24"/>
          <w:szCs w:val="24"/>
        </w:rPr>
        <w:t>. Опубликовать настоящее постановление в газете «Вести Кропоткин»</w:t>
      </w:r>
      <w:r w:rsidRPr="00FE5016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в сети Интернет.</w:t>
      </w:r>
    </w:p>
    <w:p w:rsidR="00CB78BC" w:rsidRPr="00FE5016" w:rsidRDefault="00FE5016" w:rsidP="00FE501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5</w:t>
      </w:r>
      <w:r w:rsidR="00CB78BC" w:rsidRPr="00FE5016">
        <w:rPr>
          <w:rFonts w:ascii="Times New Roman" w:hAnsi="Times New Roman"/>
          <w:sz w:val="24"/>
          <w:szCs w:val="24"/>
        </w:rPr>
        <w:t xml:space="preserve">. </w:t>
      </w:r>
      <w:r w:rsidRPr="00FE501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CB78BC" w:rsidRPr="00FE5016">
        <w:rPr>
          <w:rFonts w:ascii="Times New Roman" w:hAnsi="Times New Roman"/>
          <w:sz w:val="24"/>
          <w:szCs w:val="24"/>
        </w:rPr>
        <w:t xml:space="preserve">вступает в силу через десять дней после его официального опубликования. </w:t>
      </w:r>
    </w:p>
    <w:p w:rsidR="00710866" w:rsidRPr="00FE5016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FE5016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FE5016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>Глава администрации Кропоткинского</w:t>
      </w:r>
    </w:p>
    <w:p w:rsidR="00677FC6" w:rsidRPr="009573BD" w:rsidRDefault="00710866" w:rsidP="00FE501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5016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 w:rsidR="003B0459" w:rsidRPr="00FE5016">
        <w:rPr>
          <w:rFonts w:ascii="Times New Roman" w:hAnsi="Times New Roman"/>
          <w:sz w:val="24"/>
          <w:szCs w:val="24"/>
        </w:rPr>
        <w:t xml:space="preserve">    </w:t>
      </w:r>
      <w:r w:rsidRPr="00FE5016">
        <w:rPr>
          <w:rFonts w:ascii="Times New Roman" w:hAnsi="Times New Roman"/>
          <w:sz w:val="24"/>
          <w:szCs w:val="24"/>
        </w:rPr>
        <w:t xml:space="preserve">         </w:t>
      </w:r>
      <w:r w:rsidR="003B0459" w:rsidRPr="00FE5016">
        <w:rPr>
          <w:rFonts w:ascii="Times New Roman" w:hAnsi="Times New Roman"/>
          <w:sz w:val="24"/>
          <w:szCs w:val="24"/>
        </w:rPr>
        <w:t>О.В. Коробов</w:t>
      </w:r>
    </w:p>
    <w:p w:rsidR="003B0459" w:rsidRPr="009F79EC" w:rsidRDefault="003B0459" w:rsidP="009573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sectPr w:rsidR="003B0459" w:rsidRPr="009F79EC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78" w:rsidRDefault="006D3378" w:rsidP="000D711F">
      <w:pPr>
        <w:spacing w:after="0" w:line="240" w:lineRule="auto"/>
      </w:pPr>
      <w:r>
        <w:separator/>
      </w:r>
    </w:p>
  </w:endnote>
  <w:endnote w:type="continuationSeparator" w:id="0">
    <w:p w:rsidR="006D3378" w:rsidRDefault="006D337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78" w:rsidRDefault="006D3378" w:rsidP="000D711F">
      <w:pPr>
        <w:spacing w:after="0" w:line="240" w:lineRule="auto"/>
      </w:pPr>
      <w:r>
        <w:separator/>
      </w:r>
    </w:p>
  </w:footnote>
  <w:footnote w:type="continuationSeparator" w:id="0">
    <w:p w:rsidR="006D3378" w:rsidRDefault="006D3378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112F6"/>
    <w:rsid w:val="00135D75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5747E"/>
    <w:rsid w:val="00294A5A"/>
    <w:rsid w:val="002A470F"/>
    <w:rsid w:val="002B4AB6"/>
    <w:rsid w:val="002C3F9D"/>
    <w:rsid w:val="002E18B1"/>
    <w:rsid w:val="00391225"/>
    <w:rsid w:val="00395551"/>
    <w:rsid w:val="003A08C6"/>
    <w:rsid w:val="003B0459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5BD5"/>
    <w:rsid w:val="00662BE0"/>
    <w:rsid w:val="00675B4F"/>
    <w:rsid w:val="00677FC6"/>
    <w:rsid w:val="00696183"/>
    <w:rsid w:val="006A3FC7"/>
    <w:rsid w:val="006B0E88"/>
    <w:rsid w:val="006D099E"/>
    <w:rsid w:val="006D3378"/>
    <w:rsid w:val="00706E0E"/>
    <w:rsid w:val="00710866"/>
    <w:rsid w:val="00721D97"/>
    <w:rsid w:val="00766713"/>
    <w:rsid w:val="007E5D48"/>
    <w:rsid w:val="008009CF"/>
    <w:rsid w:val="008065BD"/>
    <w:rsid w:val="00815104"/>
    <w:rsid w:val="008302BF"/>
    <w:rsid w:val="008334A8"/>
    <w:rsid w:val="00837A46"/>
    <w:rsid w:val="008444A3"/>
    <w:rsid w:val="00844E0A"/>
    <w:rsid w:val="008501C3"/>
    <w:rsid w:val="008A0BD3"/>
    <w:rsid w:val="008C00A9"/>
    <w:rsid w:val="008E4ACE"/>
    <w:rsid w:val="00931E20"/>
    <w:rsid w:val="00936DBE"/>
    <w:rsid w:val="009573BD"/>
    <w:rsid w:val="009A0D5E"/>
    <w:rsid w:val="009A1B5D"/>
    <w:rsid w:val="009A4C95"/>
    <w:rsid w:val="009F79EC"/>
    <w:rsid w:val="00A058F2"/>
    <w:rsid w:val="00A314C1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45D3"/>
    <w:rsid w:val="00B25C5A"/>
    <w:rsid w:val="00B412DD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2427"/>
    <w:rsid w:val="00C557AC"/>
    <w:rsid w:val="00C911CD"/>
    <w:rsid w:val="00CA09F2"/>
    <w:rsid w:val="00CA4E0A"/>
    <w:rsid w:val="00CA5386"/>
    <w:rsid w:val="00CB1598"/>
    <w:rsid w:val="00CB78BC"/>
    <w:rsid w:val="00CD4ADC"/>
    <w:rsid w:val="00CE235E"/>
    <w:rsid w:val="00D23C14"/>
    <w:rsid w:val="00D272D1"/>
    <w:rsid w:val="00D95EB9"/>
    <w:rsid w:val="00DA02C9"/>
    <w:rsid w:val="00DD5122"/>
    <w:rsid w:val="00E040CF"/>
    <w:rsid w:val="00E74724"/>
    <w:rsid w:val="00EB2D24"/>
    <w:rsid w:val="00EC4F2E"/>
    <w:rsid w:val="00F60C58"/>
    <w:rsid w:val="00F70A4E"/>
    <w:rsid w:val="00FD6119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BDCD-B03B-4001-8C8B-C6939EB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24</cp:revision>
  <cp:lastPrinted>2017-10-24T01:59:00Z</cp:lastPrinted>
  <dcterms:created xsi:type="dcterms:W3CDTF">2017-04-06T01:39:00Z</dcterms:created>
  <dcterms:modified xsi:type="dcterms:W3CDTF">2017-12-06T07:46:00Z</dcterms:modified>
</cp:coreProperties>
</file>