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95" w:rsidRDefault="004C2595" w:rsidP="004C2595">
      <w:pPr>
        <w:jc w:val="center"/>
        <w:rPr>
          <w:b/>
          <w:sz w:val="18"/>
          <w:szCs w:val="18"/>
          <w:lang w:val="en-US"/>
        </w:rPr>
      </w:pPr>
      <w:bookmarkStart w:id="0" w:name="_GoBack"/>
      <w:bookmarkEnd w:id="0"/>
      <w:r w:rsidRPr="00C20D07">
        <w:rPr>
          <w:b/>
          <w:sz w:val="18"/>
          <w:szCs w:val="18"/>
        </w:rPr>
        <w:t>ТРЕБОВАНИЯ ПОЖАРНОЙ БЕЗОПАСНОСТИ ПО ЭКСПЛУАТАЦИИ ОТОПИТЕЛЬНЫХ СИСТЕМ И СИСТЕМ ЭЛЕКТРОПРОВОДКИ В ПЕРИОД УСТАНОВЛЕНИЯ НИЗКИХ ТЕМПЕРАТУР</w:t>
      </w:r>
    </w:p>
    <w:p w:rsidR="004C2595" w:rsidRDefault="004C2595" w:rsidP="004C2595">
      <w:pPr>
        <w:jc w:val="center"/>
        <w:rPr>
          <w:b/>
          <w:sz w:val="18"/>
          <w:szCs w:val="18"/>
          <w:lang w:val="en-US"/>
        </w:rPr>
      </w:pPr>
    </w:p>
    <w:p w:rsidR="004C2595" w:rsidRPr="004C2595" w:rsidRDefault="004C2595" w:rsidP="004C2595">
      <w:pPr>
        <w:jc w:val="center"/>
        <w:rPr>
          <w:b/>
          <w:sz w:val="18"/>
          <w:szCs w:val="18"/>
          <w:lang w:val="en-US"/>
        </w:rPr>
      </w:pPr>
    </w:p>
    <w:p w:rsidR="004C2595" w:rsidRDefault="004C2595" w:rsidP="004C2595">
      <w:pPr>
        <w:ind w:left="-170"/>
        <w:rPr>
          <w:sz w:val="20"/>
          <w:szCs w:val="20"/>
        </w:rPr>
      </w:pPr>
      <w:r>
        <w:rPr>
          <w:sz w:val="20"/>
          <w:szCs w:val="20"/>
        </w:rPr>
        <w:t>По статистике в России каждые 4-5 минут вспыхивает пожар. Каждый час в огне гибнет человек и около двадцати человек получают ожоги и травмы. Ежегодно по стране погибает более 12 тысяч человек.</w:t>
      </w:r>
    </w:p>
    <w:p w:rsidR="004C2595" w:rsidRDefault="004C2595" w:rsidP="004C2595">
      <w:pPr>
        <w:ind w:left="-170"/>
        <w:rPr>
          <w:sz w:val="20"/>
          <w:szCs w:val="20"/>
        </w:rPr>
      </w:pPr>
      <w:r>
        <w:rPr>
          <w:sz w:val="20"/>
          <w:szCs w:val="20"/>
        </w:rPr>
        <w:t>Часто можно услышать- пожар это случайность и никто не застрахован от него. Но это не так, в большинстве случаев пожар – результат беспечности и небрежного отношения людей к соблюдению правил пожарной безопасности.</w:t>
      </w:r>
    </w:p>
    <w:p w:rsidR="004C2595" w:rsidRDefault="004C2595" w:rsidP="004C2595">
      <w:pPr>
        <w:ind w:left="-170"/>
        <w:rPr>
          <w:sz w:val="20"/>
          <w:szCs w:val="20"/>
        </w:rPr>
      </w:pPr>
      <w:r>
        <w:rPr>
          <w:sz w:val="20"/>
          <w:szCs w:val="20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 причинам и по причинам связанных с неправильной эксплуатацией печей.</w:t>
      </w:r>
    </w:p>
    <w:p w:rsidR="004C2595" w:rsidRDefault="004C2595" w:rsidP="004C2595">
      <w:pPr>
        <w:ind w:left="-170"/>
        <w:rPr>
          <w:sz w:val="20"/>
          <w:szCs w:val="20"/>
        </w:rPr>
      </w:pPr>
      <w:r>
        <w:rPr>
          <w:sz w:val="20"/>
          <w:szCs w:val="20"/>
        </w:rPr>
        <w:t>Требованиями пожарной безопасности установлены определенные правила при устройстве и эксплуатации отопительных печей, соблюдение которых позволит максимально обезопасить себя от риска возникновения пожара.</w:t>
      </w:r>
    </w:p>
    <w:p w:rsidR="004C2595" w:rsidRDefault="004C2595" w:rsidP="004C2595">
      <w:pPr>
        <w:ind w:left="-17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Причинами возникновения пожара являются: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Перекал печей, который наступает в результате длительной и беспрерывной топки. Перекал печей влечёт к образованию трещин, как в самой печи, так и в дымоходе. От сильного нагрева кирпича или от </w:t>
      </w:r>
      <w:proofErr w:type="spellStart"/>
      <w:r>
        <w:rPr>
          <w:sz w:val="20"/>
          <w:szCs w:val="20"/>
        </w:rPr>
        <w:t>вылетания</w:t>
      </w:r>
      <w:proofErr w:type="spellEnd"/>
      <w:r>
        <w:rPr>
          <w:sz w:val="20"/>
          <w:szCs w:val="20"/>
        </w:rPr>
        <w:t xml:space="preserve"> искр через щели и тещины, возможно обугливание и воспламенение прилегающих к печи и дымоходу сгораемых конструкций здания.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Частыми причинами возникновения пожаров являются:</w:t>
      </w:r>
    </w:p>
    <w:p w:rsidR="004C2595" w:rsidRDefault="004C2595" w:rsidP="004C2595">
      <w:pPr>
        <w:pStyle w:val="a3"/>
        <w:numPr>
          <w:ilvl w:val="0"/>
          <w:numId w:val="1"/>
        </w:numPr>
        <w:spacing w:after="0" w:line="240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Перекал печи, полезнее протопить  печь 2-3 раза в сутки, чем допускать перекал её и этим создать условия для возникновения пожара;</w:t>
      </w:r>
    </w:p>
    <w:p w:rsidR="004C2595" w:rsidRDefault="004C2595" w:rsidP="004C2595">
      <w:pPr>
        <w:pStyle w:val="a3"/>
        <w:numPr>
          <w:ilvl w:val="0"/>
          <w:numId w:val="1"/>
        </w:numPr>
        <w:spacing w:after="0" w:line="240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топка печи с открытой дверцей топливника;</w:t>
      </w:r>
    </w:p>
    <w:p w:rsidR="004C2595" w:rsidRDefault="004C2595" w:rsidP="004C2595">
      <w:pPr>
        <w:pStyle w:val="a3"/>
        <w:numPr>
          <w:ilvl w:val="0"/>
          <w:numId w:val="1"/>
        </w:numPr>
        <w:spacing w:after="0" w:line="240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разжигание печи керосином, бензином и другими ЛВЖ;</w:t>
      </w:r>
    </w:p>
    <w:p w:rsidR="004C2595" w:rsidRDefault="004C2595" w:rsidP="004C2595">
      <w:pPr>
        <w:pStyle w:val="a3"/>
        <w:numPr>
          <w:ilvl w:val="0"/>
          <w:numId w:val="1"/>
        </w:numPr>
        <w:spacing w:after="0" w:line="240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оставление топящейся печи без надзора;</w:t>
      </w:r>
    </w:p>
    <w:p w:rsidR="004C2595" w:rsidRDefault="004C2595" w:rsidP="004C2595">
      <w:pPr>
        <w:pStyle w:val="a3"/>
        <w:numPr>
          <w:ilvl w:val="0"/>
          <w:numId w:val="1"/>
        </w:numPr>
        <w:spacing w:after="0" w:line="240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неправильное  хранение запасов топлива (в непосредственной близости к нагревательным поверхностям печи).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Несвоевременная очистка дымоходов от сажи или очистка сажи путем выжигания является одной из причин пожаров в чердачных помещениях и в кровлях, когда горящая сажа через щели в дымоходе или даже при исправном дымоходе через трубу, попадает на сгораемые конструкции, в особенности при деревянных кровлях.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>К пожару приводит и такое нарушение противопожарного режима, когда жильцы высыпают не затушенную золу, угли и шлак вплотную к стенам деревянных домов или к заборам.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Большую пожарную опасность представляют временные железные печи, установленные с нарушением противопожарных правил.</w:t>
      </w:r>
    </w:p>
    <w:p w:rsidR="004C2595" w:rsidRDefault="004C2595" w:rsidP="004C2595">
      <w:pPr>
        <w:ind w:left="-17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Для того чтобы при использовании электронагревательных приборов не возникло ситуаций, способствующих возникновению пожаров, необходимо </w:t>
      </w:r>
      <w:r>
        <w:rPr>
          <w:b/>
          <w:sz w:val="20"/>
          <w:szCs w:val="20"/>
        </w:rPr>
        <w:t>помнить:</w:t>
      </w:r>
    </w:p>
    <w:p w:rsid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>не включайте одновременно в сеть все имеющиеся в доме электроприборы, а если вы уходите из дома выключайте их из сети;</w:t>
      </w:r>
    </w:p>
    <w:p w:rsid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>нельзя пользоваться повреждёнными розетками и выключателями, использовать самодельные приборы;</w:t>
      </w:r>
    </w:p>
    <w:p w:rsid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>исключите попадания шнуров питания электрических обогревателей в зону теплового излучения и воду;</w:t>
      </w:r>
    </w:p>
    <w:p w:rsid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</w:t>
      </w:r>
      <w:proofErr w:type="spellStart"/>
      <w:r>
        <w:rPr>
          <w:sz w:val="20"/>
          <w:szCs w:val="20"/>
        </w:rPr>
        <w:t>токонепроводящие</w:t>
      </w:r>
      <w:proofErr w:type="spellEnd"/>
      <w:r>
        <w:rPr>
          <w:sz w:val="20"/>
          <w:szCs w:val="20"/>
        </w:rPr>
        <w:t xml:space="preserve"> подставки;</w:t>
      </w:r>
    </w:p>
    <w:p w:rsid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>замените оголенные и ветхие электропровода;</w:t>
      </w:r>
    </w:p>
    <w:p w:rsidR="004C2595" w:rsidRPr="004C2595" w:rsidRDefault="004C2595" w:rsidP="004C2595">
      <w:pPr>
        <w:pStyle w:val="a3"/>
        <w:numPr>
          <w:ilvl w:val="0"/>
          <w:numId w:val="2"/>
        </w:numPr>
        <w:spacing w:after="0" w:line="240" w:lineRule="auto"/>
        <w:ind w:left="397"/>
        <w:jc w:val="both"/>
        <w:rPr>
          <w:sz w:val="20"/>
          <w:szCs w:val="20"/>
        </w:rPr>
      </w:pPr>
      <w:r>
        <w:rPr>
          <w:sz w:val="20"/>
          <w:szCs w:val="20"/>
        </w:rPr>
        <w:t>не допускайте включения электронагревательных приборов без соединительной вилки.</w:t>
      </w:r>
    </w:p>
    <w:p w:rsidR="004C2595" w:rsidRDefault="004C2595" w:rsidP="004C2595">
      <w:pPr>
        <w:jc w:val="both"/>
        <w:rPr>
          <w:sz w:val="20"/>
          <w:szCs w:val="20"/>
          <w:lang w:val="en-US"/>
        </w:rPr>
      </w:pPr>
    </w:p>
    <w:p w:rsidR="004C2595" w:rsidRPr="004C2595" w:rsidRDefault="004C2595" w:rsidP="004C2595">
      <w:pPr>
        <w:jc w:val="both"/>
        <w:rPr>
          <w:sz w:val="20"/>
          <w:szCs w:val="20"/>
          <w:lang w:val="en-US"/>
        </w:rPr>
      </w:pPr>
    </w:p>
    <w:p w:rsidR="004C2595" w:rsidRDefault="004C2595" w:rsidP="004C2595">
      <w:pPr>
        <w:ind w:left="-17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Помните! Соблюдение мер пожарной безопасности – это залог вашего благополучия, сохранения вашей жизни и жизни ваших близких. Пожар легче предупредить, чем потушить!</w:t>
      </w:r>
    </w:p>
    <w:p w:rsidR="004C2595" w:rsidRDefault="004C2595" w:rsidP="004C2595">
      <w:pPr>
        <w:ind w:left="-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4C2595" w:rsidRDefault="004C2595" w:rsidP="004C2595">
      <w:pPr>
        <w:jc w:val="both"/>
        <w:rPr>
          <w:sz w:val="20"/>
          <w:szCs w:val="20"/>
        </w:rPr>
      </w:pPr>
    </w:p>
    <w:p w:rsidR="004C2595" w:rsidRDefault="004C2595" w:rsidP="004C2595">
      <w:pPr>
        <w:ind w:left="-170"/>
        <w:rPr>
          <w:sz w:val="20"/>
          <w:szCs w:val="20"/>
        </w:rPr>
      </w:pPr>
      <w:r>
        <w:rPr>
          <w:sz w:val="20"/>
          <w:szCs w:val="20"/>
        </w:rPr>
        <w:t xml:space="preserve">                      Начальник ПЧ №130 п. Кропоткин               Н.Н. Шапка</w:t>
      </w:r>
    </w:p>
    <w:p w:rsidR="00B04F4B" w:rsidRDefault="00B04F4B"/>
    <w:sectPr w:rsidR="00B0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226DD"/>
    <w:multiLevelType w:val="hybridMultilevel"/>
    <w:tmpl w:val="65947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3263F"/>
    <w:multiLevelType w:val="hybridMultilevel"/>
    <w:tmpl w:val="1242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95"/>
    <w:rsid w:val="004C2595"/>
    <w:rsid w:val="00B04F4B"/>
    <w:rsid w:val="00E8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1BC04-1079-4779-87B9-FEAEDF6D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2017-12-21T00:06:00Z</dcterms:created>
  <dcterms:modified xsi:type="dcterms:W3CDTF">2017-12-21T00:06:00Z</dcterms:modified>
</cp:coreProperties>
</file>