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67" w:rsidRPr="00810467" w:rsidRDefault="00810467" w:rsidP="00810467">
      <w:pPr>
        <w:spacing w:after="0"/>
        <w:jc w:val="center"/>
        <w:rPr>
          <w:rFonts w:ascii="Unreal" w:eastAsia="Times New Roman" w:hAnsi="Unreal" w:cs="Times New Roman"/>
          <w:b/>
          <w:sz w:val="24"/>
          <w:szCs w:val="24"/>
        </w:rPr>
      </w:pPr>
      <w:r w:rsidRPr="00810467">
        <w:rPr>
          <w:rFonts w:ascii="Unreal" w:eastAsia="Times New Roman" w:hAnsi="Unreal" w:cs="Times New Roman"/>
          <w:b/>
          <w:sz w:val="24"/>
          <w:szCs w:val="24"/>
        </w:rPr>
        <w:t>РОССИЙСКАЯ ФЕДЕРАЦИЯ</w:t>
      </w:r>
    </w:p>
    <w:p w:rsidR="00810467" w:rsidRPr="00810467" w:rsidRDefault="00810467" w:rsidP="00810467">
      <w:pPr>
        <w:spacing w:after="0"/>
        <w:jc w:val="center"/>
        <w:rPr>
          <w:rFonts w:ascii="Unreal" w:eastAsia="Times New Roman" w:hAnsi="Unreal" w:cs="Times New Roman"/>
          <w:b/>
          <w:sz w:val="24"/>
          <w:szCs w:val="24"/>
        </w:rPr>
      </w:pPr>
      <w:r w:rsidRPr="00810467">
        <w:rPr>
          <w:rFonts w:ascii="Unreal" w:eastAsia="Times New Roman" w:hAnsi="Unreal" w:cs="Times New Roman"/>
          <w:b/>
          <w:sz w:val="24"/>
          <w:szCs w:val="24"/>
        </w:rPr>
        <w:t>ИРКУТСКАЯ ОБЛАСТЬ     БОДАЙБИНСКИЙ РАЙОН</w:t>
      </w:r>
    </w:p>
    <w:p w:rsidR="00810467" w:rsidRPr="00810467" w:rsidRDefault="00810467" w:rsidP="00810467">
      <w:pPr>
        <w:spacing w:after="0"/>
        <w:jc w:val="center"/>
        <w:rPr>
          <w:rFonts w:ascii="Unreal" w:eastAsia="Times New Roman" w:hAnsi="Unreal" w:cs="Times New Roman"/>
          <w:b/>
          <w:sz w:val="24"/>
          <w:szCs w:val="24"/>
        </w:rPr>
      </w:pPr>
      <w:r w:rsidRPr="00810467">
        <w:rPr>
          <w:rFonts w:ascii="Unreal" w:eastAsia="Times New Roman" w:hAnsi="Unreal" w:cs="Times New Roman"/>
          <w:b/>
          <w:sz w:val="24"/>
          <w:szCs w:val="24"/>
        </w:rPr>
        <w:t>ДУМА  КРОПОТКИНСКОГО  ГОРОДСКОГО ПОСЕЛЕНИЯ</w:t>
      </w:r>
    </w:p>
    <w:p w:rsidR="00810467" w:rsidRPr="00810467" w:rsidRDefault="00810467" w:rsidP="00810467">
      <w:pPr>
        <w:spacing w:after="0"/>
        <w:jc w:val="center"/>
        <w:rPr>
          <w:rFonts w:ascii="Unreal" w:eastAsia="Times New Roman" w:hAnsi="Unreal" w:cs="Times New Roman"/>
          <w:b/>
          <w:sz w:val="24"/>
          <w:szCs w:val="24"/>
        </w:rPr>
      </w:pPr>
    </w:p>
    <w:p w:rsidR="00810467" w:rsidRDefault="00810467" w:rsidP="00810467">
      <w:pPr>
        <w:spacing w:after="0"/>
        <w:jc w:val="center"/>
        <w:rPr>
          <w:rFonts w:ascii="Unreal" w:eastAsia="Times New Roman" w:hAnsi="Unreal" w:cs="Times New Roman"/>
          <w:b/>
          <w:sz w:val="24"/>
          <w:szCs w:val="24"/>
        </w:rPr>
      </w:pPr>
      <w:r w:rsidRPr="00810467">
        <w:rPr>
          <w:rFonts w:ascii="Unreal" w:eastAsia="Times New Roman" w:hAnsi="Unreal" w:cs="Times New Roman"/>
          <w:b/>
          <w:sz w:val="24"/>
          <w:szCs w:val="24"/>
        </w:rPr>
        <w:t>РЕШЕНИЕ</w:t>
      </w:r>
    </w:p>
    <w:p w:rsidR="002242A9" w:rsidRPr="00810467" w:rsidRDefault="002242A9" w:rsidP="00810467">
      <w:pPr>
        <w:spacing w:after="0"/>
        <w:jc w:val="center"/>
        <w:rPr>
          <w:rFonts w:ascii="Unreal" w:eastAsia="Times New Roman" w:hAnsi="Unreal" w:cs="Times New Roman"/>
          <w:b/>
          <w:sz w:val="24"/>
          <w:szCs w:val="24"/>
        </w:rPr>
      </w:pPr>
    </w:p>
    <w:p w:rsidR="00810467" w:rsidRPr="00810467" w:rsidRDefault="00810467" w:rsidP="00810467">
      <w:pPr>
        <w:spacing w:after="0"/>
        <w:jc w:val="center"/>
        <w:rPr>
          <w:rFonts w:ascii="Unreal" w:eastAsia="Times New Roman" w:hAnsi="Unreal" w:cs="Times New Roman"/>
          <w:b/>
          <w:sz w:val="24"/>
          <w:szCs w:val="24"/>
        </w:rPr>
      </w:pPr>
      <w:r w:rsidRPr="00810467">
        <w:rPr>
          <w:rFonts w:ascii="Unreal" w:eastAsia="Times New Roman" w:hAnsi="Unreal" w:cs="Times New Roman"/>
          <w:b/>
          <w:sz w:val="24"/>
          <w:szCs w:val="24"/>
        </w:rPr>
        <w:t>п. Кропоткин</w:t>
      </w:r>
    </w:p>
    <w:p w:rsidR="00810467" w:rsidRPr="00810467" w:rsidRDefault="00810467" w:rsidP="00810467">
      <w:pPr>
        <w:keepNext/>
        <w:spacing w:after="0"/>
        <w:outlineLvl w:val="0"/>
        <w:rPr>
          <w:rFonts w:ascii="Unreal" w:eastAsia="Times New Roman" w:hAnsi="Unreal" w:cs="Times New Roman"/>
          <w:sz w:val="28"/>
          <w:szCs w:val="28"/>
        </w:rPr>
      </w:pPr>
    </w:p>
    <w:p w:rsidR="00810467" w:rsidRPr="00810467" w:rsidRDefault="00810467" w:rsidP="008104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67">
        <w:rPr>
          <w:rFonts w:ascii="Times New Roman" w:eastAsia="Times New Roman" w:hAnsi="Times New Roman" w:cs="Times New Roman"/>
          <w:sz w:val="24"/>
          <w:szCs w:val="24"/>
        </w:rPr>
        <w:t>от  «</w:t>
      </w:r>
      <w:r w:rsidR="00FF5BE5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810467">
        <w:rPr>
          <w:rFonts w:ascii="Times New Roman" w:eastAsia="Times New Roman" w:hAnsi="Times New Roman" w:cs="Times New Roman"/>
          <w:sz w:val="24"/>
          <w:szCs w:val="24"/>
        </w:rPr>
        <w:t>» мая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10467">
        <w:rPr>
          <w:rFonts w:ascii="Times New Roman" w:eastAsia="Times New Roman" w:hAnsi="Times New Roman" w:cs="Times New Roman"/>
          <w:sz w:val="24"/>
          <w:szCs w:val="24"/>
        </w:rPr>
        <w:t>г.                                                                                                          №</w:t>
      </w:r>
      <w:r w:rsidR="00FF5BE5">
        <w:rPr>
          <w:rFonts w:ascii="Times New Roman" w:eastAsia="Times New Roman" w:hAnsi="Times New Roman" w:cs="Times New Roman"/>
          <w:sz w:val="24"/>
          <w:szCs w:val="24"/>
        </w:rPr>
        <w:t xml:space="preserve"> 32</w:t>
      </w:r>
      <w:r w:rsidRPr="008104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0467" w:rsidRPr="00810467" w:rsidRDefault="00810467" w:rsidP="0081046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10467" w:rsidRPr="00810467" w:rsidRDefault="00810467" w:rsidP="0081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67">
        <w:rPr>
          <w:rFonts w:ascii="Times New Roman" w:eastAsia="Times New Roman" w:hAnsi="Times New Roman" w:cs="Times New Roman"/>
          <w:sz w:val="24"/>
          <w:szCs w:val="24"/>
        </w:rPr>
        <w:t xml:space="preserve">Информация об итогах отопительного сезона </w:t>
      </w:r>
    </w:p>
    <w:p w:rsidR="00810467" w:rsidRPr="00810467" w:rsidRDefault="00810467" w:rsidP="0081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67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10467">
        <w:rPr>
          <w:rFonts w:ascii="Times New Roman" w:eastAsia="Times New Roman" w:hAnsi="Times New Roman" w:cs="Times New Roman"/>
          <w:sz w:val="24"/>
          <w:szCs w:val="24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10467">
        <w:rPr>
          <w:rFonts w:ascii="Times New Roman" w:eastAsia="Times New Roman" w:hAnsi="Times New Roman" w:cs="Times New Roman"/>
          <w:sz w:val="24"/>
          <w:szCs w:val="24"/>
        </w:rPr>
        <w:t>гг. в Кропоткинском городском</w:t>
      </w:r>
    </w:p>
    <w:p w:rsidR="00810467" w:rsidRPr="00810467" w:rsidRDefault="00810467" w:rsidP="0081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67">
        <w:rPr>
          <w:rFonts w:ascii="Times New Roman" w:eastAsia="Times New Roman" w:hAnsi="Times New Roman" w:cs="Times New Roman"/>
          <w:sz w:val="24"/>
          <w:szCs w:val="24"/>
        </w:rPr>
        <w:t xml:space="preserve">поселении и мероприятиях </w:t>
      </w:r>
      <w:proofErr w:type="gramStart"/>
      <w:r w:rsidRPr="00810467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</w:p>
    <w:p w:rsidR="00810467" w:rsidRPr="00810467" w:rsidRDefault="00810467" w:rsidP="0081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67">
        <w:rPr>
          <w:rFonts w:ascii="Times New Roman" w:eastAsia="Times New Roman" w:hAnsi="Times New Roman" w:cs="Times New Roman"/>
          <w:sz w:val="24"/>
          <w:szCs w:val="24"/>
        </w:rPr>
        <w:t>подготовке к отопительному сезону</w:t>
      </w:r>
    </w:p>
    <w:p w:rsidR="00810467" w:rsidRPr="00810467" w:rsidRDefault="00810467" w:rsidP="0081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67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10467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FF5BE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10467">
        <w:rPr>
          <w:rFonts w:ascii="Times New Roman" w:eastAsia="Times New Roman" w:hAnsi="Times New Roman" w:cs="Times New Roman"/>
          <w:sz w:val="24"/>
          <w:szCs w:val="24"/>
        </w:rPr>
        <w:t>гг.</w:t>
      </w:r>
    </w:p>
    <w:p w:rsidR="00810467" w:rsidRPr="00810467" w:rsidRDefault="00810467" w:rsidP="0081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0467" w:rsidRPr="00810467" w:rsidRDefault="00810467" w:rsidP="0081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67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810467">
        <w:rPr>
          <w:rFonts w:ascii="Times New Roman" w:eastAsia="Times New Roman" w:hAnsi="Times New Roman" w:cs="Times New Roman"/>
          <w:sz w:val="24"/>
          <w:szCs w:val="24"/>
        </w:rPr>
        <w:t xml:space="preserve">Заслушав информацию </w:t>
      </w:r>
      <w:r w:rsidR="00154E1B">
        <w:rPr>
          <w:rFonts w:ascii="Times New Roman" w:eastAsia="Times New Roman" w:hAnsi="Times New Roman" w:cs="Times New Roman"/>
          <w:sz w:val="24"/>
          <w:szCs w:val="24"/>
        </w:rPr>
        <w:t xml:space="preserve">директора МУП «ТВЦ» </w:t>
      </w:r>
      <w:r w:rsidRPr="00810467">
        <w:rPr>
          <w:rFonts w:ascii="Times New Roman" w:eastAsia="Times New Roman" w:hAnsi="Times New Roman" w:cs="Times New Roman"/>
          <w:sz w:val="24"/>
          <w:szCs w:val="24"/>
        </w:rPr>
        <w:t>об итогах отопительного сезона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10467">
        <w:rPr>
          <w:rFonts w:ascii="Times New Roman" w:eastAsia="Times New Roman" w:hAnsi="Times New Roman" w:cs="Times New Roman"/>
          <w:sz w:val="24"/>
          <w:szCs w:val="24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10467">
        <w:rPr>
          <w:rFonts w:ascii="Times New Roman" w:eastAsia="Times New Roman" w:hAnsi="Times New Roman" w:cs="Times New Roman"/>
          <w:sz w:val="24"/>
          <w:szCs w:val="24"/>
        </w:rPr>
        <w:t>гг. и мероприятиях по подготовке к отопительному сезону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10467">
        <w:rPr>
          <w:rFonts w:ascii="Times New Roman" w:eastAsia="Times New Roman" w:hAnsi="Times New Roman" w:cs="Times New Roman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10467">
        <w:rPr>
          <w:rFonts w:ascii="Times New Roman" w:eastAsia="Times New Roman" w:hAnsi="Times New Roman" w:cs="Times New Roman"/>
          <w:sz w:val="24"/>
          <w:szCs w:val="24"/>
        </w:rPr>
        <w:t>гг. в Кропоткинском городском поселении, руководствуясь ст</w:t>
      </w:r>
      <w:r w:rsidR="00154E1B">
        <w:rPr>
          <w:rFonts w:ascii="Times New Roman" w:eastAsia="Times New Roman" w:hAnsi="Times New Roman" w:cs="Times New Roman"/>
          <w:sz w:val="24"/>
          <w:szCs w:val="24"/>
        </w:rPr>
        <w:t xml:space="preserve">атьей </w:t>
      </w:r>
      <w:r w:rsidRPr="00810467">
        <w:rPr>
          <w:rFonts w:ascii="Times New Roman" w:eastAsia="Times New Roman" w:hAnsi="Times New Roman" w:cs="Times New Roman"/>
          <w:sz w:val="24"/>
          <w:szCs w:val="24"/>
        </w:rPr>
        <w:t>14 Федерального закона от 06.10.2003 года № 131-ФЗ «Об общих принципах организации местного самоуправления в Российской Федерации»</w:t>
      </w:r>
      <w:r w:rsidR="007B1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0467">
        <w:rPr>
          <w:rFonts w:ascii="Times New Roman" w:eastAsia="Times New Roman" w:hAnsi="Times New Roman" w:cs="Times New Roman"/>
          <w:sz w:val="24"/>
          <w:szCs w:val="24"/>
        </w:rPr>
        <w:t>(с изменениями и дополнениями), Уставом Кропо</w:t>
      </w:r>
      <w:bookmarkStart w:id="0" w:name="_GoBack"/>
      <w:bookmarkEnd w:id="0"/>
      <w:r w:rsidRPr="00810467">
        <w:rPr>
          <w:rFonts w:ascii="Times New Roman" w:eastAsia="Times New Roman" w:hAnsi="Times New Roman" w:cs="Times New Roman"/>
          <w:sz w:val="24"/>
          <w:szCs w:val="24"/>
        </w:rPr>
        <w:t>ткинского муниципального образования, Дума Кропоткинского городского поселения</w:t>
      </w:r>
      <w:proofErr w:type="gramEnd"/>
    </w:p>
    <w:p w:rsidR="00810467" w:rsidRPr="00810467" w:rsidRDefault="00810467" w:rsidP="00810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467" w:rsidRPr="00810467" w:rsidRDefault="00810467" w:rsidP="00810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467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РЕШИЛА: </w:t>
      </w:r>
    </w:p>
    <w:p w:rsidR="00810467" w:rsidRPr="00810467" w:rsidRDefault="00810467" w:rsidP="008104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67">
        <w:rPr>
          <w:rFonts w:ascii="Times New Roman" w:eastAsia="Times New Roman" w:hAnsi="Times New Roman" w:cs="Times New Roman"/>
          <w:sz w:val="24"/>
          <w:szCs w:val="24"/>
        </w:rPr>
        <w:t>1. Информацию об итогах  отопительного сезона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10467">
        <w:rPr>
          <w:rFonts w:ascii="Times New Roman" w:eastAsia="Times New Roman" w:hAnsi="Times New Roman" w:cs="Times New Roman"/>
          <w:sz w:val="24"/>
          <w:szCs w:val="24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10467">
        <w:rPr>
          <w:rFonts w:ascii="Times New Roman" w:eastAsia="Times New Roman" w:hAnsi="Times New Roman" w:cs="Times New Roman"/>
          <w:sz w:val="24"/>
          <w:szCs w:val="24"/>
        </w:rPr>
        <w:t>гг. и мероприятиях по подготовке к отопительному сезону 201</w:t>
      </w:r>
      <w:r>
        <w:rPr>
          <w:rFonts w:ascii="Times New Roman" w:eastAsia="Times New Roman" w:hAnsi="Times New Roman" w:cs="Times New Roman"/>
          <w:sz w:val="24"/>
          <w:szCs w:val="24"/>
        </w:rPr>
        <w:t>9-2020</w:t>
      </w:r>
      <w:r w:rsidRPr="00810467">
        <w:rPr>
          <w:rFonts w:ascii="Times New Roman" w:eastAsia="Times New Roman" w:hAnsi="Times New Roman" w:cs="Times New Roman"/>
          <w:sz w:val="24"/>
          <w:szCs w:val="24"/>
        </w:rPr>
        <w:t xml:space="preserve">гг. в Кропоткинском городском </w:t>
      </w:r>
      <w:r>
        <w:rPr>
          <w:rFonts w:ascii="Times New Roman" w:eastAsia="Times New Roman" w:hAnsi="Times New Roman" w:cs="Times New Roman"/>
          <w:sz w:val="24"/>
          <w:szCs w:val="24"/>
        </w:rPr>
        <w:t>поселении принять к сведению (прилагается).</w:t>
      </w:r>
    </w:p>
    <w:p w:rsidR="00810467" w:rsidRPr="00810467" w:rsidRDefault="00810467" w:rsidP="008104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67">
        <w:rPr>
          <w:rFonts w:ascii="Times New Roman" w:eastAsia="Times New Roman" w:hAnsi="Times New Roman" w:cs="Times New Roman"/>
          <w:sz w:val="24"/>
          <w:szCs w:val="24"/>
        </w:rPr>
        <w:t>2.  Настоящее решение подлежит официальному опубликованию в газете «Вести Кропоткин» и размещению на официальном сайте администрации Кропоткинского муниципального образования.</w:t>
      </w:r>
    </w:p>
    <w:p w:rsidR="00810467" w:rsidRPr="00810467" w:rsidRDefault="00810467" w:rsidP="0081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0467" w:rsidRPr="00810467" w:rsidRDefault="00810467" w:rsidP="0081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0467" w:rsidRPr="00810467" w:rsidRDefault="00810467" w:rsidP="0081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0467" w:rsidRPr="00810467" w:rsidRDefault="00810467" w:rsidP="00810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467" w:rsidRPr="00810467" w:rsidRDefault="00810467" w:rsidP="0081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67">
        <w:rPr>
          <w:rFonts w:ascii="Times New Roman" w:eastAsia="Times New Roman" w:hAnsi="Times New Roman" w:cs="Times New Roman"/>
          <w:sz w:val="24"/>
          <w:szCs w:val="24"/>
        </w:rPr>
        <w:t xml:space="preserve">   Председатель Думы </w:t>
      </w:r>
      <w:proofErr w:type="gramStart"/>
      <w:r w:rsidRPr="00810467">
        <w:rPr>
          <w:rFonts w:ascii="Times New Roman" w:eastAsia="Times New Roman" w:hAnsi="Times New Roman" w:cs="Times New Roman"/>
          <w:sz w:val="24"/>
          <w:szCs w:val="24"/>
        </w:rPr>
        <w:t>Кропоткинского</w:t>
      </w:r>
      <w:proofErr w:type="gramEnd"/>
    </w:p>
    <w:p w:rsidR="00810467" w:rsidRPr="00810467" w:rsidRDefault="00810467" w:rsidP="0081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67">
        <w:rPr>
          <w:rFonts w:ascii="Times New Roman" w:eastAsia="Times New Roman" w:hAnsi="Times New Roman" w:cs="Times New Roman"/>
          <w:sz w:val="24"/>
          <w:szCs w:val="24"/>
        </w:rPr>
        <w:t xml:space="preserve">   городского поселения                                                                                      О.В. Лебедева</w:t>
      </w:r>
    </w:p>
    <w:p w:rsidR="00810467" w:rsidRPr="00810467" w:rsidRDefault="00810467" w:rsidP="0081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6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Подписано:</w:t>
      </w:r>
    </w:p>
    <w:p w:rsidR="00810467" w:rsidRPr="00810467" w:rsidRDefault="00810467" w:rsidP="0081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6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154E1B">
        <w:rPr>
          <w:rFonts w:ascii="Times New Roman" w:eastAsia="Times New Roman" w:hAnsi="Times New Roman" w:cs="Times New Roman"/>
          <w:sz w:val="24"/>
          <w:szCs w:val="24"/>
        </w:rPr>
        <w:t xml:space="preserve">       «___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81046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54E1B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810467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1046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810467" w:rsidRPr="00810467" w:rsidRDefault="00810467" w:rsidP="0081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0467" w:rsidRPr="00810467" w:rsidRDefault="00810467" w:rsidP="0081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0467" w:rsidRPr="00810467" w:rsidRDefault="00810467" w:rsidP="0081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67">
        <w:rPr>
          <w:rFonts w:ascii="Times New Roman" w:eastAsia="Times New Roman" w:hAnsi="Times New Roman" w:cs="Times New Roman"/>
          <w:sz w:val="24"/>
          <w:szCs w:val="24"/>
        </w:rPr>
        <w:t xml:space="preserve">  Глава </w:t>
      </w:r>
      <w:proofErr w:type="gramStart"/>
      <w:r w:rsidRPr="00810467">
        <w:rPr>
          <w:rFonts w:ascii="Times New Roman" w:eastAsia="Times New Roman" w:hAnsi="Times New Roman" w:cs="Times New Roman"/>
          <w:sz w:val="24"/>
          <w:szCs w:val="24"/>
        </w:rPr>
        <w:t>Кропоткинского</w:t>
      </w:r>
      <w:proofErr w:type="gramEnd"/>
    </w:p>
    <w:p w:rsidR="00810467" w:rsidRPr="00810467" w:rsidRDefault="00810467" w:rsidP="0081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46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                                                                          О.В. Коробов</w:t>
      </w:r>
    </w:p>
    <w:p w:rsidR="00810467" w:rsidRPr="00810467" w:rsidRDefault="00810467" w:rsidP="008104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0467">
        <w:rPr>
          <w:rFonts w:ascii="Times New Roman" w:eastAsia="Times New Roman" w:hAnsi="Times New Roman" w:cs="Times New Roman"/>
          <w:sz w:val="24"/>
          <w:szCs w:val="24"/>
        </w:rPr>
        <w:t>Подписано:</w:t>
      </w:r>
    </w:p>
    <w:p w:rsidR="00810467" w:rsidRPr="00810467" w:rsidRDefault="00810467" w:rsidP="008104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04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810467">
        <w:rPr>
          <w:rFonts w:ascii="Times New Roman" w:eastAsia="Times New Roman" w:hAnsi="Times New Roman" w:cs="Times New Roman"/>
          <w:sz w:val="24"/>
          <w:szCs w:val="24"/>
        </w:rPr>
        <w:t>«___»_________201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1046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810467" w:rsidRPr="00810467" w:rsidRDefault="00810467" w:rsidP="0081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0467" w:rsidRPr="00810467" w:rsidRDefault="00810467" w:rsidP="008104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10467" w:rsidRPr="00810467" w:rsidRDefault="00810467" w:rsidP="008104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10467" w:rsidRDefault="00810467" w:rsidP="0081046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4E1B" w:rsidRDefault="00154E1B" w:rsidP="0081046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759A" w:rsidRPr="00810467" w:rsidRDefault="0065759A" w:rsidP="00810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4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Информация </w:t>
      </w:r>
    </w:p>
    <w:p w:rsidR="0065759A" w:rsidRPr="00810467" w:rsidRDefault="0065759A" w:rsidP="00810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467">
        <w:rPr>
          <w:rFonts w:ascii="Times New Roman" w:hAnsi="Times New Roman" w:cs="Times New Roman"/>
          <w:b/>
          <w:sz w:val="24"/>
          <w:szCs w:val="24"/>
        </w:rPr>
        <w:t>об итогах отопительного периода 2018-2019гг. в Кропоткинском городском поселении и плане мероприятий по подготовке к отопительному периоду 2019-2020гг.</w:t>
      </w:r>
    </w:p>
    <w:p w:rsidR="0065759A" w:rsidRDefault="0065759A" w:rsidP="002242A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Постановлением администрации Кропоткинского городского поселе</w:t>
      </w:r>
      <w:r w:rsidR="002242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ния от 29 августа 2018 г. за №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73-п «О начале отопительного сезона 2018-2019гг.» была определена дата начала отопительного сезона 17 сентября 2018г.</w:t>
      </w:r>
    </w:p>
    <w:p w:rsidR="0065759A" w:rsidRPr="00846E6F" w:rsidRDefault="0065759A" w:rsidP="002242A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46E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территории Кропоткинского городского поселения осуществляет свою деятельность МУП «Тепловодоцентраль», которое определено, как единая гарантирующая организация в сфере </w:t>
      </w:r>
      <w:proofErr w:type="gramStart"/>
      <w:r w:rsidRPr="00846E6F">
        <w:rPr>
          <w:rFonts w:ascii="Times New Roman" w:eastAsiaTheme="minorHAnsi" w:hAnsi="Times New Roman" w:cs="Times New Roman"/>
          <w:sz w:val="24"/>
          <w:szCs w:val="24"/>
          <w:lang w:eastAsia="en-US"/>
        </w:rPr>
        <w:t>тепло-водоснабжения</w:t>
      </w:r>
      <w:proofErr w:type="gramEnd"/>
      <w:r w:rsidRPr="00846E6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5759A" w:rsidRPr="00FE3145" w:rsidRDefault="0065759A" w:rsidP="0081046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46E6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Общая потребность твердого то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плива на отопительный сезон 2018-2019 гг. </w:t>
      </w:r>
      <w:r w:rsidRPr="00FE31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4752 тонн, </w:t>
      </w:r>
      <w:proofErr w:type="gramStart"/>
      <w:r w:rsidRPr="00FE314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согласно</w:t>
      </w:r>
      <w:proofErr w:type="gramEnd"/>
      <w:r w:rsidRPr="00FE31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установленного норматива на 2019 год. Согласно маркшейдерским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замерам от 28.08.2018г. остаток твердого топлива (угля) на складе МУП «ТВЦ» составлял 759 тонн. Предприятием был заключен контракт № 1 от 17.08.2018г. с ООО «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Энерджи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Трейд» на поставку </w:t>
      </w:r>
      <w:r w:rsidRPr="00FE31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угля в количестве 3 000 тонн на сумму 27 664 980 руб. </w:t>
      </w:r>
    </w:p>
    <w:p w:rsidR="0065759A" w:rsidRDefault="0065759A" w:rsidP="0081046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54E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С 7 сентября 2018 года была проведена </w:t>
      </w:r>
      <w:proofErr w:type="spellStart"/>
      <w:r w:rsidRPr="007254EF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опрессовка</w:t>
      </w:r>
      <w:proofErr w:type="spellEnd"/>
      <w:r w:rsidRPr="007254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сети внутреннего контура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блочно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-модульной котельной, а 13-15 сентября были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опрессованы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тепловые сети поселения. Отопительный сезон 2018-2019гг. по Кропоткинскому городскому поселению был начат 16 сентября 2018г.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связи с заменой теплотрассы «Гребенка СМУ – ул.</w:t>
      </w:r>
      <w:r w:rsidR="002242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Заречная,22), часть домов по ул. Заречная подключена 25.09.2018г., по окончании ремонтных работ.</w:t>
      </w:r>
      <w:proofErr w:type="gramEnd"/>
    </w:p>
    <w:p w:rsidR="0065759A" w:rsidRDefault="0065759A" w:rsidP="0081046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обеспечения надежности функционирования объектов жилищно-коммунального комплекса, своевременной и всесторонней подготовки к отопительному периоду и его организованному проведению, а также в целях достижения устойчивого тепло- и водоснабжения потребителей, поддержания необходимых параметров энергоносителей и обеспечения температурного режима в зданиях с учетом их назначения и платежной дисциплины потребителей жилищно-коммунальных услуг, силами МУП «ТВЦ» совместно с администрацией Кропоткинского городского поселения проведена подготовка объектов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жилищно-коммунального комплекса к отопительному периоду 2018-2019гг., которая проводилась в целях исключения влияния температурных и других погодных факторов на надежность их работы, предупреждения их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  <w:proofErr w:type="gramEnd"/>
    </w:p>
    <w:p w:rsidR="0065759A" w:rsidRPr="00846E6F" w:rsidRDefault="0065759A" w:rsidP="0081046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46E6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Данные об объеме и о структуре производства, потребления и передачи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</w:t>
      </w:r>
      <w:r w:rsidRPr="00846E6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энергетич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еских  </w:t>
      </w:r>
      <w:r w:rsidRPr="001D503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ресурсов в 2018-2019 гг.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на территории Кропоткинского городского поселения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5759A" w:rsidRPr="00846E6F" w:rsidTr="005158B5">
        <w:tc>
          <w:tcPr>
            <w:tcW w:w="1869" w:type="dxa"/>
          </w:tcPr>
          <w:p w:rsidR="0065759A" w:rsidRPr="00846E6F" w:rsidRDefault="0065759A" w:rsidP="00810467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46E6F">
              <w:rPr>
                <w:rFonts w:ascii="Times New Roman" w:eastAsiaTheme="minorHAnsi" w:hAnsi="Times New Roman" w:cs="Times New Roman"/>
                <w:sz w:val="24"/>
                <w:szCs w:val="24"/>
              </w:rPr>
              <w:t>Наименование</w:t>
            </w:r>
          </w:p>
          <w:p w:rsidR="0065759A" w:rsidRPr="00846E6F" w:rsidRDefault="0065759A" w:rsidP="0081046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46E6F">
              <w:rPr>
                <w:rFonts w:ascii="Times New Roman" w:eastAsiaTheme="minorHAnsi" w:hAnsi="Times New Roman" w:cs="Times New Roman"/>
                <w:sz w:val="24"/>
                <w:szCs w:val="24"/>
              </w:rPr>
              <w:t>ресурса</w:t>
            </w:r>
          </w:p>
        </w:tc>
        <w:tc>
          <w:tcPr>
            <w:tcW w:w="1869" w:type="dxa"/>
          </w:tcPr>
          <w:p w:rsidR="0065759A" w:rsidRPr="00846E6F" w:rsidRDefault="0065759A" w:rsidP="0081046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46E6F">
              <w:rPr>
                <w:rFonts w:ascii="Times New Roman" w:eastAsiaTheme="minorHAnsi" w:hAnsi="Times New Roman" w:cs="Times New Roman"/>
                <w:sz w:val="24"/>
                <w:szCs w:val="24"/>
              </w:rPr>
              <w:t>Единица</w:t>
            </w:r>
          </w:p>
          <w:p w:rsidR="0065759A" w:rsidRPr="00846E6F" w:rsidRDefault="0065759A" w:rsidP="0081046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46E6F">
              <w:rPr>
                <w:rFonts w:ascii="Times New Roman" w:eastAsiaTheme="minorHAnsi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869" w:type="dxa"/>
          </w:tcPr>
          <w:p w:rsidR="0065759A" w:rsidRPr="00846E6F" w:rsidRDefault="0065759A" w:rsidP="0081046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46E6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Объем </w:t>
            </w:r>
          </w:p>
          <w:p w:rsidR="0065759A" w:rsidRPr="00846E6F" w:rsidRDefault="0065759A" w:rsidP="0081046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46E6F">
              <w:rPr>
                <w:rFonts w:ascii="Times New Roman" w:eastAsiaTheme="minorHAnsi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1869" w:type="dxa"/>
          </w:tcPr>
          <w:p w:rsidR="0065759A" w:rsidRPr="00846E6F" w:rsidRDefault="0065759A" w:rsidP="0081046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46E6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Объем </w:t>
            </w:r>
          </w:p>
          <w:p w:rsidR="0065759A" w:rsidRPr="00846E6F" w:rsidRDefault="0065759A" w:rsidP="0081046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46E6F">
              <w:rPr>
                <w:rFonts w:ascii="Times New Roman" w:eastAsiaTheme="minorHAnsi" w:hAnsi="Times New Roman" w:cs="Times New Roman"/>
                <w:sz w:val="24"/>
                <w:szCs w:val="24"/>
              </w:rPr>
              <w:t>потребления</w:t>
            </w:r>
          </w:p>
        </w:tc>
        <w:tc>
          <w:tcPr>
            <w:tcW w:w="1869" w:type="dxa"/>
          </w:tcPr>
          <w:p w:rsidR="0065759A" w:rsidRPr="00846E6F" w:rsidRDefault="0065759A" w:rsidP="0081046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46E6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Объем </w:t>
            </w:r>
          </w:p>
          <w:p w:rsidR="0065759A" w:rsidRPr="00846E6F" w:rsidRDefault="0065759A" w:rsidP="0081046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46E6F">
              <w:rPr>
                <w:rFonts w:ascii="Times New Roman" w:eastAsiaTheme="minorHAnsi" w:hAnsi="Times New Roman" w:cs="Times New Roman"/>
                <w:sz w:val="24"/>
                <w:szCs w:val="24"/>
              </w:rPr>
              <w:t>полезного</w:t>
            </w:r>
          </w:p>
          <w:p w:rsidR="0065759A" w:rsidRPr="00846E6F" w:rsidRDefault="0065759A" w:rsidP="0081046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46E6F">
              <w:rPr>
                <w:rFonts w:ascii="Times New Roman" w:eastAsiaTheme="minorHAnsi" w:hAnsi="Times New Roman" w:cs="Times New Roman"/>
                <w:sz w:val="24"/>
                <w:szCs w:val="24"/>
              </w:rPr>
              <w:t>отпуска</w:t>
            </w:r>
          </w:p>
        </w:tc>
      </w:tr>
      <w:tr w:rsidR="0065759A" w:rsidRPr="00846E6F" w:rsidTr="005158B5">
        <w:tc>
          <w:tcPr>
            <w:tcW w:w="1869" w:type="dxa"/>
          </w:tcPr>
          <w:p w:rsidR="0065759A" w:rsidRPr="00846E6F" w:rsidRDefault="0065759A" w:rsidP="0081046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46E6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Тепловая </w:t>
            </w:r>
          </w:p>
          <w:p w:rsidR="0065759A" w:rsidRPr="00846E6F" w:rsidRDefault="0065759A" w:rsidP="0081046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46E6F">
              <w:rPr>
                <w:rFonts w:ascii="Times New Roman" w:eastAsiaTheme="minorHAnsi" w:hAnsi="Times New Roman" w:cs="Times New Roman"/>
                <w:sz w:val="24"/>
                <w:szCs w:val="24"/>
              </w:rPr>
              <w:t>энергия</w:t>
            </w:r>
          </w:p>
        </w:tc>
        <w:tc>
          <w:tcPr>
            <w:tcW w:w="1869" w:type="dxa"/>
          </w:tcPr>
          <w:p w:rsidR="0065759A" w:rsidRPr="00846E6F" w:rsidRDefault="0065759A" w:rsidP="0081046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46E6F">
              <w:rPr>
                <w:rFonts w:ascii="Times New Roman" w:eastAsiaTheme="minorHAnsi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869" w:type="dxa"/>
          </w:tcPr>
          <w:p w:rsidR="0065759A" w:rsidRPr="00846E6F" w:rsidRDefault="0065759A" w:rsidP="0081046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46E6F">
              <w:rPr>
                <w:rFonts w:ascii="Times New Roman" w:eastAsiaTheme="minorHAnsi" w:hAnsi="Times New Roman" w:cs="Times New Roman"/>
                <w:sz w:val="24"/>
                <w:szCs w:val="24"/>
              </w:rPr>
              <w:t>15887,75</w:t>
            </w:r>
          </w:p>
        </w:tc>
        <w:tc>
          <w:tcPr>
            <w:tcW w:w="1869" w:type="dxa"/>
          </w:tcPr>
          <w:p w:rsidR="0065759A" w:rsidRPr="00846E6F" w:rsidRDefault="0065759A" w:rsidP="0081046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46E6F">
              <w:rPr>
                <w:rFonts w:ascii="Times New Roman" w:eastAsiaTheme="minorHAnsi" w:hAnsi="Times New Roman" w:cs="Times New Roman"/>
                <w:sz w:val="24"/>
                <w:szCs w:val="24"/>
              </w:rPr>
              <w:t>15261,37</w:t>
            </w:r>
          </w:p>
        </w:tc>
        <w:tc>
          <w:tcPr>
            <w:tcW w:w="1869" w:type="dxa"/>
          </w:tcPr>
          <w:p w:rsidR="0065759A" w:rsidRPr="00846E6F" w:rsidRDefault="0065759A" w:rsidP="0081046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46E6F">
              <w:rPr>
                <w:rFonts w:ascii="Times New Roman" w:eastAsiaTheme="minorHAnsi" w:hAnsi="Times New Roman" w:cs="Times New Roman"/>
                <w:sz w:val="24"/>
                <w:szCs w:val="24"/>
              </w:rPr>
              <w:t>15261,37</w:t>
            </w:r>
          </w:p>
        </w:tc>
      </w:tr>
      <w:tr w:rsidR="0065759A" w:rsidRPr="00846E6F" w:rsidTr="005158B5">
        <w:tc>
          <w:tcPr>
            <w:tcW w:w="1869" w:type="dxa"/>
          </w:tcPr>
          <w:p w:rsidR="0065759A" w:rsidRPr="00846E6F" w:rsidRDefault="0065759A" w:rsidP="00810467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46E6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Вода </w:t>
            </w:r>
          </w:p>
        </w:tc>
        <w:tc>
          <w:tcPr>
            <w:tcW w:w="1869" w:type="dxa"/>
          </w:tcPr>
          <w:p w:rsidR="0065759A" w:rsidRPr="00846E6F" w:rsidRDefault="0065759A" w:rsidP="0081046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46E6F">
              <w:rPr>
                <w:rFonts w:ascii="Times New Roman" w:eastAsiaTheme="minorHAnsi" w:hAnsi="Times New Roman" w:cs="Times New Roman"/>
                <w:sz w:val="24"/>
                <w:szCs w:val="24"/>
              </w:rPr>
              <w:t>Куб.</w:t>
            </w:r>
            <w:r w:rsidR="0081046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846E6F"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69" w:type="dxa"/>
          </w:tcPr>
          <w:p w:rsidR="0065759A" w:rsidRPr="00846E6F" w:rsidRDefault="0065759A" w:rsidP="0081046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46E6F">
              <w:rPr>
                <w:rFonts w:ascii="Times New Roman" w:eastAsiaTheme="minorHAnsi" w:hAnsi="Times New Roman" w:cs="Times New Roman"/>
                <w:sz w:val="24"/>
                <w:szCs w:val="24"/>
              </w:rPr>
              <w:t>53595,76</w:t>
            </w:r>
          </w:p>
        </w:tc>
        <w:tc>
          <w:tcPr>
            <w:tcW w:w="1869" w:type="dxa"/>
          </w:tcPr>
          <w:p w:rsidR="0065759A" w:rsidRPr="00846E6F" w:rsidRDefault="0065759A" w:rsidP="0081046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46E6F">
              <w:rPr>
                <w:rFonts w:ascii="Times New Roman" w:eastAsiaTheme="minorHAnsi" w:hAnsi="Times New Roman" w:cs="Times New Roman"/>
                <w:sz w:val="24"/>
                <w:szCs w:val="24"/>
              </w:rPr>
              <w:t>53595,76</w:t>
            </w:r>
          </w:p>
        </w:tc>
        <w:tc>
          <w:tcPr>
            <w:tcW w:w="1869" w:type="dxa"/>
          </w:tcPr>
          <w:p w:rsidR="0065759A" w:rsidRPr="00846E6F" w:rsidRDefault="0065759A" w:rsidP="0081046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46E6F">
              <w:rPr>
                <w:rFonts w:ascii="Times New Roman" w:eastAsiaTheme="minorHAnsi" w:hAnsi="Times New Roman" w:cs="Times New Roman"/>
                <w:sz w:val="24"/>
                <w:szCs w:val="24"/>
              </w:rPr>
              <w:t>53595,76</w:t>
            </w:r>
          </w:p>
        </w:tc>
      </w:tr>
    </w:tbl>
    <w:p w:rsidR="0065759A" w:rsidRDefault="0065759A" w:rsidP="0081046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46E6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proofErr w:type="gramStart"/>
      <w:r w:rsidRPr="00846E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Размер субсидии на 2018 год для МУП «Тепловодоцентраль» в объеме расчетов экономически обоснованного размера недополученных доходов по услугам отопления и горячего водоснабжения, произведенного по форме, предусмотренной распоряжением Министерства от 9 октября 2015г. № 198-мр «Об утверждении отдельных форм документов, предусмотренных постановлением Правительства Иркутской области от 2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сентября 2015г. № 439-пп» установлен</w:t>
      </w:r>
      <w:r w:rsidRPr="00846E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21 0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47 918, 07 руб., из них 15 млн.</w:t>
      </w:r>
      <w:r w:rsidR="008104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руб. – топливная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субсидия, которая была направлена на оплату за поставленный уголь по контракту № 1 от 17.08.2018г. </w:t>
      </w:r>
    </w:p>
    <w:p w:rsidR="0065759A" w:rsidRDefault="0065759A" w:rsidP="0081046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ab/>
        <w:t xml:space="preserve">11.12.2018г. в Министерство жилищной политики, энергетики и транспорта по Иркутской области предоставлен пакет документов на получение предприятием экономически обоснованного размера недополученных доходов по услугам отопления и горячего водоснабжения.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Размер субсидии на 2019 год для МУП «Тепловодоцентраль» в объеме расчетов экономически обоснованного размера недополученных доходов по услугам отопления, горячего и холодного водоснабжения, произведенного по форме, предусмотренной распоряжением Министерства от 09.10.2015г. № 198-мр «Об утверждении отдельных форм документов, предусмотренных постановлением Правительства Иркутской области от 02.09.2015г. № 439-пп» установлен </w:t>
      </w:r>
      <w:r w:rsidRPr="005D56A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21 676 847,25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D56A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руб.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апреле 2019г. в Службу по тарифам был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передан пакет документов на установление долгосрочных тарифов 2020-2024гг. по услугам отопления и горячего водоснабжения.</w:t>
      </w:r>
    </w:p>
    <w:p w:rsidR="0065759A" w:rsidRPr="00F45ED9" w:rsidRDefault="0065759A" w:rsidP="00F55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отопительный сезон 2018-2019гг. пройден удовлетворительно. Котельное оборудование эксплуатировалось в штатном режиме. Все нештатные ситуации устранялись по мере возможности и в нормативные сроки. В период отключения электроэнерг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Витимэнерго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>» в МУП «Тепловодоцентраль» была задействована ДЭС, мощностью 360 кВт.</w:t>
      </w:r>
    </w:p>
    <w:p w:rsidR="0065759A" w:rsidRPr="00435393" w:rsidRDefault="0065759A" w:rsidP="0081046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Окончание отопительного периода 2018-2019гг. предварительно планируется 25 мая 2019г. при условии устойчивой среднесуточной температуры не ниже +8</w:t>
      </w:r>
      <w:r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 в течение трех суток.</w:t>
      </w:r>
    </w:p>
    <w:p w:rsidR="0065759A" w:rsidRDefault="0065759A" w:rsidP="00F55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 остатках топлива на складе и на территории БМК будет предоставлена после выполнения маркшейдерских замеров по окончании отопительного сезона 2018-2019гг.</w:t>
      </w:r>
    </w:p>
    <w:p w:rsidR="0065759A" w:rsidRDefault="0065759A" w:rsidP="00F55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уменьшения задолженности населения за предоставленные коммунальные услуги предприятием ведется интенсивная работа по взиманию сложившейся задолженности через судебные органы. Так</w:t>
      </w:r>
      <w:r w:rsidR="00F557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 втором полугодии 2018 года было подготовлено 80 судебных приказов на общую сумму 2 569 026,50 руб. На 01.04.2019г. сформировано дел на сумму 1 240 174,19 руб. Но получено по судебным искам в 1 квартале 2019г. всего 299 058,59 руб., т.е. служба судебных приставов  работает неэффективно.</w:t>
      </w:r>
    </w:p>
    <w:p w:rsidR="00F557A5" w:rsidRDefault="00F557A5" w:rsidP="00F55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759A" w:rsidRDefault="0065759A" w:rsidP="00F55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по подготовке к отопительному сезону 2019-2020гг.</w:t>
      </w:r>
      <w:r w:rsidR="00F557A5">
        <w:rPr>
          <w:rFonts w:ascii="Times New Roman" w:hAnsi="Times New Roman" w:cs="Times New Roman"/>
          <w:b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Кропоткинском городском поселении</w:t>
      </w:r>
    </w:p>
    <w:p w:rsidR="0065759A" w:rsidRDefault="0065759A" w:rsidP="00F55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8F5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28F5">
        <w:rPr>
          <w:rFonts w:ascii="Times New Roman" w:hAnsi="Times New Roman" w:cs="Times New Roman"/>
          <w:sz w:val="24"/>
          <w:szCs w:val="24"/>
        </w:rPr>
        <w:t xml:space="preserve">обеспечения надежности </w:t>
      </w:r>
      <w:r>
        <w:rPr>
          <w:rFonts w:ascii="Times New Roman" w:hAnsi="Times New Roman" w:cs="Times New Roman"/>
          <w:sz w:val="24"/>
          <w:szCs w:val="24"/>
        </w:rPr>
        <w:t>функционирования объектов жилищно-коммунального комплекса, своевременной и всесторонней подготовки к отопительному периоду и его организованному проведению, а также в целях достижения устойчивого тепло- и водоснабжения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 платежной дисциплины потребителей жилищно-коммунальных услуг, силами МУП «ТВЦ»  совместно с администрацией Кропоткинского городского поселения будет проходить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подготовка объектов жилищно-коммунального комплекса к отопительному периоду 2019-2020гг., которая проводится в целях исключения влияния температурных и других погодных факторов на надежность их работы, предупреждения их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  <w:proofErr w:type="gramEnd"/>
    </w:p>
    <w:p w:rsidR="0065759A" w:rsidRPr="009F008B" w:rsidRDefault="0065759A" w:rsidP="00810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008B">
        <w:rPr>
          <w:rFonts w:ascii="Times New Roman" w:hAnsi="Times New Roman" w:cs="Times New Roman"/>
          <w:b/>
          <w:sz w:val="24"/>
          <w:szCs w:val="24"/>
          <w:u w:val="single"/>
        </w:rPr>
        <w:t>Мероприятия по БМК:</w:t>
      </w:r>
    </w:p>
    <w:p w:rsidR="0065759A" w:rsidRDefault="0065759A" w:rsidP="00810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демонтаж, монтаж, ревизия, замена изношенного оборудования;</w:t>
      </w:r>
    </w:p>
    <w:p w:rsidR="0065759A" w:rsidRDefault="0065759A" w:rsidP="00810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демонтаж, промывка, чистка, монтаж пластинчатых теплообменников;</w:t>
      </w:r>
    </w:p>
    <w:p w:rsidR="0065759A" w:rsidRDefault="0065759A" w:rsidP="00810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промывка системы внутреннего контура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>-модульной котельной;</w:t>
      </w:r>
    </w:p>
    <w:p w:rsidR="0065759A" w:rsidRDefault="0065759A" w:rsidP="00810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ревизия, чистка фильтров системы тепло- и водоснабжения;</w:t>
      </w:r>
    </w:p>
    <w:p w:rsidR="0065759A" w:rsidRDefault="0065759A" w:rsidP="00810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замена цепи ШЗУ (транспортер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шлако</w:t>
      </w:r>
      <w:proofErr w:type="spellEnd"/>
      <w:r>
        <w:rPr>
          <w:rFonts w:ascii="Times New Roman" w:hAnsi="Times New Roman" w:cs="Times New Roman"/>
          <w:sz w:val="24"/>
          <w:szCs w:val="24"/>
        </w:rPr>
        <w:t>-золоудаления);</w:t>
      </w:r>
    </w:p>
    <w:p w:rsidR="0065759A" w:rsidRDefault="0065759A" w:rsidP="00810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работы по очистке газоходов дымососов и дымовой трубы;</w:t>
      </w:r>
    </w:p>
    <w:p w:rsidR="0065759A" w:rsidRDefault="0065759A" w:rsidP="00810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замена стального каната на скипах;</w:t>
      </w:r>
    </w:p>
    <w:p w:rsidR="0065759A" w:rsidRDefault="0065759A" w:rsidP="00810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промывка, очистка топок от частиц золы (внутренние экраны топок);</w:t>
      </w:r>
    </w:p>
    <w:p w:rsidR="0065759A" w:rsidRDefault="0065759A" w:rsidP="00810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очистка дымовой трубы от частиц пыли (через люк);</w:t>
      </w:r>
    </w:p>
    <w:p w:rsidR="0065759A" w:rsidRDefault="0065759A" w:rsidP="00810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устройство лестницы с перилами;</w:t>
      </w:r>
    </w:p>
    <w:p w:rsidR="0065759A" w:rsidRDefault="0065759A" w:rsidP="00810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замена запорной арматуры на теплообменниках №№ 1,2,3.</w:t>
      </w:r>
    </w:p>
    <w:p w:rsidR="0065759A" w:rsidRPr="009F008B" w:rsidRDefault="0065759A" w:rsidP="00810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008B">
        <w:rPr>
          <w:rFonts w:ascii="Times New Roman" w:hAnsi="Times New Roman" w:cs="Times New Roman"/>
          <w:b/>
          <w:sz w:val="24"/>
          <w:szCs w:val="24"/>
          <w:u w:val="single"/>
        </w:rPr>
        <w:t>Мероприятия по системе водоотведения:</w:t>
      </w:r>
    </w:p>
    <w:p w:rsidR="0065759A" w:rsidRDefault="0065759A" w:rsidP="00810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очистка и промывка всех коллекторов и септиков;</w:t>
      </w:r>
    </w:p>
    <w:p w:rsidR="0065759A" w:rsidRDefault="0065759A" w:rsidP="00810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ремонт короба коллектора №№1,2 по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Заречная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№10;</w:t>
      </w:r>
    </w:p>
    <w:p w:rsidR="0065759A" w:rsidRDefault="0065759A" w:rsidP="00810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и изготовление крышек на коллекторы и септики;</w:t>
      </w:r>
    </w:p>
    <w:p w:rsidR="0065759A" w:rsidRDefault="0065759A" w:rsidP="00810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прокладка новой канализационной трубы (д. 110) по ул. Набережная, 1.</w:t>
      </w:r>
    </w:p>
    <w:p w:rsidR="0065759A" w:rsidRPr="009F008B" w:rsidRDefault="0065759A" w:rsidP="00810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008B">
        <w:rPr>
          <w:rFonts w:ascii="Times New Roman" w:hAnsi="Times New Roman" w:cs="Times New Roman"/>
          <w:b/>
          <w:sz w:val="24"/>
          <w:szCs w:val="24"/>
          <w:u w:val="single"/>
        </w:rPr>
        <w:t>Мероприятия по тепловым сетям и холодного водоснабжения:</w:t>
      </w:r>
    </w:p>
    <w:p w:rsidR="0065759A" w:rsidRDefault="0065759A" w:rsidP="00F55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капитальный ремонт т/т  ТК3-ТК3а-ТК4-ТК6 (гребенка котельной №2 – клуб –           Ленина, №4 – Центральная, №3);</w:t>
      </w:r>
    </w:p>
    <w:p w:rsidR="0065759A" w:rsidRDefault="0065759A" w:rsidP="00810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капитальный ремонт т\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ул. Заречная, №6 – ул. Заречная,№9</w:t>
      </w:r>
    </w:p>
    <w:p w:rsidR="0065759A" w:rsidRDefault="0065759A" w:rsidP="00810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замена участков трубы д. 50мм на т\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ул. Чехова, №№ 15, 19;</w:t>
      </w:r>
    </w:p>
    <w:p w:rsidR="0065759A" w:rsidRDefault="0065759A" w:rsidP="00810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замена ветки ХВС д.25мм, протяженностью 80 м, ул. Набережная, №№ 7,8;</w:t>
      </w:r>
    </w:p>
    <w:p w:rsidR="0065759A" w:rsidRDefault="0065759A" w:rsidP="00F55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ремонт участка тепловой сети по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Заречная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№10 (снятие хомутов, приваривание стальных накладок);</w:t>
      </w:r>
    </w:p>
    <w:p w:rsidR="0065759A" w:rsidRDefault="0065759A" w:rsidP="00810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-замена аварийных участков тепловой сети в трехтрубном исполнении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5759A" w:rsidRDefault="0065759A" w:rsidP="00810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ул. Заречная, №1 – ул.</w:t>
      </w:r>
      <w:r w:rsidR="008104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Заречная, №3, </w:t>
      </w:r>
    </w:p>
    <w:p w:rsidR="0065759A" w:rsidRDefault="0065759A" w:rsidP="00810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Заречная, №№ 5,6</w:t>
      </w:r>
    </w:p>
    <w:p w:rsidR="0065759A" w:rsidRDefault="0065759A" w:rsidP="00810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Заречная, №10</w:t>
      </w:r>
    </w:p>
    <w:p w:rsidR="0065759A" w:rsidRDefault="0065759A" w:rsidP="00810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 в здание школы (27 метров)</w:t>
      </w:r>
    </w:p>
    <w:p w:rsidR="0065759A" w:rsidRDefault="0065759A" w:rsidP="00F55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замена участка канализационной сети – 20м, по подвальному помещению д. № 7 по ул. Центральная;</w:t>
      </w:r>
    </w:p>
    <w:p w:rsidR="0065759A" w:rsidRDefault="0065759A" w:rsidP="00810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замена трубы в подвальном помещении по ул. Заречная, № 16;</w:t>
      </w:r>
    </w:p>
    <w:p w:rsidR="0065759A" w:rsidRDefault="0065759A" w:rsidP="00810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замена запорной арматуры в тепловых колодцах.</w:t>
      </w:r>
    </w:p>
    <w:p w:rsidR="0065759A" w:rsidRDefault="0065759A" w:rsidP="00810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этого: в летний период подготовки к отопительному периоду 2019-2020гг. работниками МУП «ТВЦ» будут осуществляться работы по заявлениям от населения, по ремонту, ревизии и замене изношенного оборудования внутридомовых инженерных систем отопления и холодного водоснабжения.</w:t>
      </w:r>
    </w:p>
    <w:p w:rsidR="0065759A" w:rsidRDefault="0065759A" w:rsidP="00810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59A" w:rsidRDefault="0065759A" w:rsidP="00810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343" w:rsidRDefault="006C6343" w:rsidP="00810467">
      <w:pPr>
        <w:spacing w:after="0" w:line="240" w:lineRule="auto"/>
      </w:pPr>
    </w:p>
    <w:sectPr w:rsidR="006C6343" w:rsidSect="0065759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real">
    <w:altName w:val="Times New Roman"/>
    <w:charset w:val="CC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9A"/>
    <w:rsid w:val="00154E1B"/>
    <w:rsid w:val="001E4436"/>
    <w:rsid w:val="002242A9"/>
    <w:rsid w:val="00247BEE"/>
    <w:rsid w:val="00346764"/>
    <w:rsid w:val="0065759A"/>
    <w:rsid w:val="006C6343"/>
    <w:rsid w:val="007B1B4F"/>
    <w:rsid w:val="00810467"/>
    <w:rsid w:val="00F557A5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1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B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1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B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Ольга</cp:lastModifiedBy>
  <cp:revision>8</cp:revision>
  <cp:lastPrinted>2019-05-24T00:41:00Z</cp:lastPrinted>
  <dcterms:created xsi:type="dcterms:W3CDTF">2019-05-13T03:10:00Z</dcterms:created>
  <dcterms:modified xsi:type="dcterms:W3CDTF">2019-05-24T00:42:00Z</dcterms:modified>
</cp:coreProperties>
</file>