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                         </w:t>
      </w: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  БОДАЙБИНСКИЙ РАЙОН</w:t>
      </w: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ДУМА  КРОПОТКИНСКОГО  ГОРОДСКОГО ПОСЕЛЕНИЯ</w:t>
      </w: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C1D" w:rsidRPr="00580515" w:rsidRDefault="00281C1D" w:rsidP="0028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п. К</w:t>
      </w:r>
      <w:r w:rsidR="00FB458A" w:rsidRPr="00580515">
        <w:rPr>
          <w:rFonts w:ascii="Times New Roman" w:eastAsia="Times New Roman" w:hAnsi="Times New Roman" w:cs="Times New Roman"/>
          <w:b/>
          <w:sz w:val="24"/>
          <w:szCs w:val="24"/>
        </w:rPr>
        <w:t>ропоткин</w:t>
      </w:r>
    </w:p>
    <w:p w:rsidR="00281C1D" w:rsidRPr="00580515" w:rsidRDefault="00281C1D" w:rsidP="00281C1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580515" w:rsidRDefault="00281C1D" w:rsidP="00281C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» февраля  20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№</w:t>
      </w:r>
      <w:r w:rsidR="00FB458A" w:rsidRPr="00580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1D" w:rsidRPr="00580515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580515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Информация о прохождении отопительного сезона 201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81C1D" w:rsidRPr="00580515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на территории Кропоткинского городского поселения</w:t>
      </w:r>
    </w:p>
    <w:p w:rsidR="00281C1D" w:rsidRPr="00580515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1C1D" w:rsidRPr="00580515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Уставом Кропоткинского муниципального образования, Регламентом Думы Кропоткинского городского поселения, Дума Кропоткинского городского поселения </w:t>
      </w:r>
    </w:p>
    <w:p w:rsidR="00281C1D" w:rsidRPr="00580515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580515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281C1D" w:rsidRPr="00580515" w:rsidRDefault="00281C1D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о прохождении отопительного сезона 201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гг. на территории Кропоткинского городского поселения.</w:t>
      </w:r>
    </w:p>
    <w:p w:rsidR="00FB458A" w:rsidRPr="00580515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FB458A" w:rsidRPr="00580515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газете «Вести Кропоткин» и разместить на официальном сайте администрации Кропо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ткинского городского поселения в информационно-телекоммуникационной сети «Интернет»</w:t>
      </w:r>
    </w:p>
    <w:p w:rsidR="00FB458A" w:rsidRPr="00580515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FB458A" w:rsidRPr="00580515" w:rsidRDefault="00FB458A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Pr="00580515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Pr="00580515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A9" w:rsidRPr="00580515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                                                                                              </w:t>
      </w:r>
    </w:p>
    <w:p w:rsidR="00F824A9" w:rsidRPr="00580515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Кропоткинского городского поселения                                                                О.В. Лебедева</w:t>
      </w:r>
    </w:p>
    <w:p w:rsidR="00F824A9" w:rsidRPr="00580515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Подписано:                      </w:t>
      </w:r>
    </w:p>
    <w:p w:rsidR="00F824A9" w:rsidRPr="00580515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» февраля 20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824A9" w:rsidRPr="00580515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A9" w:rsidRPr="00580515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Кропоткинского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4A9" w:rsidRPr="00580515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О.В. Коробов</w:t>
      </w:r>
    </w:p>
    <w:p w:rsidR="00F824A9" w:rsidRPr="00580515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Подписано:  </w:t>
      </w:r>
    </w:p>
    <w:p w:rsidR="00F824A9" w:rsidRPr="00580515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«____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» февраля 20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81C1D" w:rsidRPr="00580515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1D" w:rsidRPr="00580515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1D" w:rsidRPr="00580515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1D" w:rsidRPr="00580515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15" w:rsidRPr="00580515" w:rsidRDefault="00580515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1D" w:rsidRPr="00580515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98" w:rsidRDefault="00E66298" w:rsidP="0058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515" w:rsidRPr="00580515" w:rsidRDefault="00580515" w:rsidP="0058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прохождении отопительного сезона</w:t>
      </w:r>
    </w:p>
    <w:p w:rsidR="00580515" w:rsidRPr="00580515" w:rsidRDefault="00580515" w:rsidP="0058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b/>
          <w:sz w:val="24"/>
          <w:szCs w:val="24"/>
        </w:rPr>
        <w:t>2019-2020гг.  в Кропоткинском городском поселении</w:t>
      </w:r>
    </w:p>
    <w:p w:rsidR="00580515" w:rsidRPr="00580515" w:rsidRDefault="00580515" w:rsidP="00E66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Постановлением Главы администрации Кропоткинского городского поселения от 05 сентября 2019 г. за № 75-п «О начале отопительного сезона 2019-2020гг.»  определена дата начала отопительного сезона 16 сентября 2019г. 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Кропоткинского городского поселения осуществляет свою деятельность МУП «Тепловодоцентраль», которое определено, как единая гарантирующая организация в сфере </w:t>
      </w:r>
      <w:proofErr w:type="gram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тепло-водоснабжения</w:t>
      </w:r>
      <w:proofErr w:type="gram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МУП «ТВЦ» имеет один теплоисточник – </w:t>
      </w:r>
      <w:proofErr w:type="spellStart"/>
      <w:r w:rsidRPr="00580515">
        <w:rPr>
          <w:rFonts w:ascii="Times New Roman" w:eastAsia="Times New Roman" w:hAnsi="Times New Roman" w:cs="Times New Roman"/>
          <w:sz w:val="24"/>
          <w:szCs w:val="24"/>
        </w:rPr>
        <w:t>блочно</w:t>
      </w:r>
      <w:proofErr w:type="spellEnd"/>
      <w:r w:rsidRPr="00580515">
        <w:rPr>
          <w:rFonts w:ascii="Times New Roman" w:eastAsia="Times New Roman" w:hAnsi="Times New Roman" w:cs="Times New Roman"/>
          <w:sz w:val="24"/>
          <w:szCs w:val="24"/>
        </w:rPr>
        <w:t>-модульную котельную (БМК) на твердом топливе, мощностью 6,0 Гкал/час (6,96 МВТ), расположенную по адресу: Иркутская область, Бодайбинский район, п. Кропоткин, ул. Заречная, 8а.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В модуле котельной установлены три водогрейных котла КВм-2,32 Гкал/час в комплекте с топкой механической моноблочной. Расчетный расход угл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– 463 кг/час, рекомендованный вид топлива – каменные и бурые угли Иркутского и Красноярского бассейнов. 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МУП «Тепловодоцентраль» заключен контракт № 001 от 28.05.2019 г. на поставку угля марки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– длиннопламенный, в количестве 3000 тонн на общую сумму 29 276 010,00 руб., из них оплачено предприятием 28 млн. руб., в том числе – 15 млн. руб. – топливная субсидия, из средств </w:t>
      </w: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 обоснованного размера недополученных доходов по услугам отопления и горячего водоснабжения.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Плановые графики ремонта тепловых сетей и источника тепловой энергии (БМК) были разработаны и выполнены.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Ремонт участков тепловых сетей осуществлялся, а именно: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ремонт тепловой сети (подача) ду159мм. на участке по ул.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Заречная,10 (снятие временно установленных хомутов, приваривание стальных накладок) – собственные средства;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замена аварийного участка т\с 18 м по подвальному помещению по ул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>аречная,10 – собственные средства;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замена аварийного участка тепловой сети -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27 метров, включая подземку, в трехтрубном испо</w:t>
      </w:r>
      <w:r w:rsidR="00E66298">
        <w:rPr>
          <w:rFonts w:ascii="Times New Roman" w:eastAsia="Times New Roman" w:hAnsi="Times New Roman" w:cs="Times New Roman"/>
          <w:sz w:val="24"/>
          <w:szCs w:val="24"/>
        </w:rPr>
        <w:t>лнении диаметром 76 мм</w:t>
      </w:r>
      <w:proofErr w:type="gramStart"/>
      <w:r w:rsidR="00E662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E6629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66298">
        <w:rPr>
          <w:rFonts w:ascii="Times New Roman" w:eastAsia="Times New Roman" w:hAnsi="Times New Roman" w:cs="Times New Roman"/>
          <w:sz w:val="24"/>
          <w:szCs w:val="24"/>
        </w:rPr>
        <w:t>одача</w:t>
      </w:r>
      <w:r w:rsidRPr="00580515">
        <w:rPr>
          <w:rFonts w:ascii="Times New Roman" w:eastAsia="Times New Roman" w:hAnsi="Times New Roman" w:cs="Times New Roman"/>
          <w:sz w:val="24"/>
          <w:szCs w:val="24"/>
        </w:rPr>
        <w:t>+обратка</w:t>
      </w:r>
      <w:proofErr w:type="spellEnd"/>
      <w:r w:rsidRPr="00580515">
        <w:rPr>
          <w:rFonts w:ascii="Times New Roman" w:eastAsia="Times New Roman" w:hAnsi="Times New Roman" w:cs="Times New Roman"/>
          <w:sz w:val="24"/>
          <w:szCs w:val="24"/>
        </w:rPr>
        <w:t>), диаметром 40 мм. (холодное водоснабжение)  от магистрали – до ввода в здание «Школа» - собственные средства;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замена аварийного участка тепловой сети в трехтрубном исполнении  диаметром 50 мм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>одача+обратка</w:t>
      </w:r>
      <w:proofErr w:type="spellEnd"/>
      <w:r w:rsidRPr="00580515">
        <w:rPr>
          <w:rFonts w:ascii="Times New Roman" w:eastAsia="Times New Roman" w:hAnsi="Times New Roman" w:cs="Times New Roman"/>
          <w:sz w:val="24"/>
          <w:szCs w:val="24"/>
        </w:rPr>
        <w:t>), диаметром 40 мм. (холодное водоснабжение),  утепление, изготовление короба, по ул. Заречная, 1 до ул. Заречная,3,  протяженностью 106 метров – собственные средства;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кап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>емонт т\с ул. Октябрьскя,6 – ул. Гагарина,2 ( МК, средства бюджета МО);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кап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>емонт т\с ул. Ленина – ул. Центральная ( МК, средства бюджета МО);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- кап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66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51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0515">
        <w:rPr>
          <w:rFonts w:ascii="Times New Roman" w:eastAsia="Times New Roman" w:hAnsi="Times New Roman" w:cs="Times New Roman"/>
          <w:sz w:val="24"/>
          <w:szCs w:val="24"/>
        </w:rPr>
        <w:t>емонт т\с ул. Заречная (МК, средства бюджета МО).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Все запланированные мероприятия по ремонту теплоисточника выполнены в полном объеме (прилагается).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Times New Roman" w:hAnsi="Times New Roman" w:cs="Times New Roman"/>
          <w:sz w:val="24"/>
          <w:szCs w:val="24"/>
        </w:rPr>
        <w:t>Техническое обследование централизованных систем холодного водоснабжения проводилось в апреле 2019г.</w:t>
      </w:r>
    </w:p>
    <w:p w:rsidR="00580515" w:rsidRPr="00580515" w:rsidRDefault="00580515" w:rsidP="00580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 7 сентября 2019 года была проведена </w:t>
      </w:r>
      <w:proofErr w:type="spell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опрессовка</w:t>
      </w:r>
      <w:proofErr w:type="spell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сети внутреннего контура </w:t>
      </w:r>
      <w:proofErr w:type="spell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блочно</w:t>
      </w:r>
      <w:proofErr w:type="spell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-модульной котельной, а 13-15 сентября  </w:t>
      </w:r>
      <w:proofErr w:type="spell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опрессованы</w:t>
      </w:r>
      <w:proofErr w:type="spell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тепловые сети поселения. Отопительный сезон 2019-2020</w:t>
      </w:r>
      <w:r w:rsidR="00E662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гг. по Кропоткинскому городскому поселению был начат 16 сентября 2019г.</w:t>
      </w:r>
    </w:p>
    <w:p w:rsidR="00580515" w:rsidRPr="00580515" w:rsidRDefault="00580515" w:rsidP="00580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обеспечения надежности функционирования объектов жилищно-коммунального комплекса, своевременной и всесторонней подготовки к отопительному периоду и его организованному проведению, а также в целях достижения устойчивого тепло- и водоснабжения потребителей, поддержания необходимых параметров </w:t>
      </w: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энергоносителей и обеспечения температурного режима в зданиях с учетом их назначения и платежной дисциплины потребителей жилищно-коммунальных услуг, силами МУП «ТВЦ» совместно с администрацией Кропоткинского городского поселения проведена подготовка объектов</w:t>
      </w:r>
      <w:proofErr w:type="gram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комплекса к отопительному периоду 2019-2020гг., которая проводилась в целях исключения влияния температурных и других погодных факторов на надежность их работы, предупреждения их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:rsidR="00580515" w:rsidRPr="00580515" w:rsidRDefault="00580515" w:rsidP="00580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проведения качественного ремонта оборудования БМК, а именно – замена цепи транспортера ШЗУ, цепь была приобретена на сумму 299 тыс. руб. и в АО «</w:t>
      </w:r>
      <w:proofErr w:type="spell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ЛенРэм</w:t>
      </w:r>
      <w:proofErr w:type="spell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» отремонтированы валы к ней (стоимость ремонта составляет 261 662 руб.).</w:t>
      </w:r>
    </w:p>
    <w:p w:rsidR="00580515" w:rsidRPr="00580515" w:rsidRDefault="00580515" w:rsidP="00580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Данные об объеме и о структуре производства, потребления и передачи энергетических </w:t>
      </w:r>
      <w:bookmarkStart w:id="0" w:name="_GoBack"/>
      <w:bookmarkEnd w:id="0"/>
      <w:r w:rsidRPr="00580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ресурсов в 2019-2020 гг. на территории Кропоткинского городского поселения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80515" w:rsidRPr="00580515" w:rsidTr="0058051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полезного</w:t>
            </w:r>
          </w:p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отпуска</w:t>
            </w:r>
          </w:p>
        </w:tc>
      </w:tr>
      <w:tr w:rsidR="00580515" w:rsidRPr="00580515" w:rsidTr="0058051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Тепловая </w:t>
            </w:r>
          </w:p>
          <w:p w:rsidR="00580515" w:rsidRPr="00580515" w:rsidRDefault="00580515" w:rsidP="005805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энергия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11257,93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10225,19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10225,19</w:t>
            </w:r>
          </w:p>
        </w:tc>
      </w:tr>
      <w:tr w:rsidR="00580515" w:rsidRPr="00580515" w:rsidTr="0058051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</w:t>
            </w:r>
            <w:proofErr w:type="gramStart"/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40352,21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40352,21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15" w:rsidRPr="00580515" w:rsidRDefault="00580515" w:rsidP="005805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5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40352,21</w:t>
            </w:r>
          </w:p>
        </w:tc>
      </w:tr>
    </w:tbl>
    <w:p w:rsidR="00580515" w:rsidRPr="00580515" w:rsidRDefault="00580515" w:rsidP="00580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0515" w:rsidRPr="00580515" w:rsidRDefault="00580515" w:rsidP="00580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Согласно проведенной работе по формированию пакета документов на установление долгосрочных тарифов 2020-2024гг. по услугам отопления и горячего водоснабжения  Службой по тарифам Иркутской области  приказами № 178-спр и № 179-спр от 16.08.2019г. установлены долгосрочные тарифы на теплоноситель и горячую воду, действующие с 1 января 2020 года по 31 декабря 2024 года.</w:t>
      </w:r>
    </w:p>
    <w:p w:rsidR="00580515" w:rsidRPr="00580515" w:rsidRDefault="00580515" w:rsidP="00580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26.12.2019г. в Министерство жилищной политики, энергетики и транспорта по Иркутской области предоставлен пакет документов на получение предприятием экономически обоснованного размера недополученных доходов по услугам отопления и горячего водоснабжения. </w:t>
      </w:r>
      <w:proofErr w:type="gramStart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 субсидии на 2020 год для МУП «Тепловодоцентраль» в объеме расчетов экономически обоснованного размера недополученных доходов по услугам отопления, горячего и холодного водоснабжения, произведенного по форме, предусмотренной распоряжением Министерства от 09.10.2015г. № 198-мр «Об утверждении отдельных форм документов, предусмотренных постановлением Правительства Иркутской области от 02.09.2015г. № 439-пп», был согласован в сумме </w:t>
      </w:r>
      <w:r w:rsidRPr="00580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26 814 132,92</w:t>
      </w: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0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руб.</w:t>
      </w: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, но в связи с уменьшением</w:t>
      </w:r>
      <w:proofErr w:type="gramEnd"/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тарифа на тепло и горячую воду Службой по тарифам Иркутской области, сейчас на согласовании сумма </w:t>
      </w:r>
      <w:r w:rsidRPr="005805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26 655 288,04 руб. 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В целом отопительный сезон 2019-2020гг. проходит  удовлетворительно. Котельное оборудование эксплуатируется в штатном режиме. Все нештатные ситуации устраняются по мере возможности и в нормативные сроки.</w:t>
      </w:r>
    </w:p>
    <w:p w:rsidR="00580515" w:rsidRPr="00580515" w:rsidRDefault="00580515" w:rsidP="00580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0515">
        <w:rPr>
          <w:rFonts w:ascii="Times New Roman" w:eastAsia="Calibri" w:hAnsi="Times New Roman" w:cs="Times New Roman"/>
          <w:sz w:val="24"/>
          <w:szCs w:val="24"/>
          <w:lang w:eastAsia="en-US"/>
        </w:rPr>
        <w:t>С января 2020 года формируется план мероприятий летнего ремонта и подготовки к отопительному сезону 2020-2021гг.</w:t>
      </w:r>
    </w:p>
    <w:p w:rsidR="00FC1E63" w:rsidRPr="00580515" w:rsidRDefault="00FC1E63" w:rsidP="0058051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Pr="00580515" w:rsidRDefault="00FC1E63" w:rsidP="0058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63" w:rsidRPr="00580515" w:rsidRDefault="00FC1E63" w:rsidP="0058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A4" w:rsidRPr="00580515" w:rsidRDefault="00785FA4" w:rsidP="0058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FA4" w:rsidRPr="0058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541"/>
    <w:multiLevelType w:val="hybridMultilevel"/>
    <w:tmpl w:val="EB94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3"/>
    <w:rsid w:val="00281C1D"/>
    <w:rsid w:val="002A53C2"/>
    <w:rsid w:val="00580515"/>
    <w:rsid w:val="00726D65"/>
    <w:rsid w:val="00785FA4"/>
    <w:rsid w:val="00E66298"/>
    <w:rsid w:val="00F824A9"/>
    <w:rsid w:val="00FB458A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580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5805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Ольга</cp:lastModifiedBy>
  <cp:revision>8</cp:revision>
  <cp:lastPrinted>2019-02-22T01:38:00Z</cp:lastPrinted>
  <dcterms:created xsi:type="dcterms:W3CDTF">2019-01-30T00:52:00Z</dcterms:created>
  <dcterms:modified xsi:type="dcterms:W3CDTF">2020-02-07T06:15:00Z</dcterms:modified>
</cp:coreProperties>
</file>