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00" w:rsidRPr="002D5A00" w:rsidRDefault="002D5A00" w:rsidP="002D5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A00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2D5A00" w:rsidRPr="002D5A00" w:rsidRDefault="002D5A00" w:rsidP="002D5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A00">
        <w:rPr>
          <w:rFonts w:ascii="Times New Roman" w:eastAsia="Calibri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D5A00" w:rsidRPr="002D5A00" w:rsidRDefault="002D5A00" w:rsidP="002D5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A00">
        <w:rPr>
          <w:rFonts w:ascii="Times New Roman" w:eastAsia="Calibri" w:hAnsi="Times New Roman" w:cs="Times New Roman"/>
          <w:b/>
          <w:sz w:val="24"/>
          <w:szCs w:val="24"/>
        </w:rPr>
        <w:t>АДМИНИСТРАЦИЯ КРОПОТКИНСКОГО</w:t>
      </w:r>
    </w:p>
    <w:p w:rsidR="002D5A00" w:rsidRPr="002D5A00" w:rsidRDefault="002D5A00" w:rsidP="002D5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A00"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</w:t>
      </w:r>
    </w:p>
    <w:p w:rsidR="002D5A00" w:rsidRPr="002D5A00" w:rsidRDefault="002D5A00" w:rsidP="002D5A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A00" w:rsidRPr="002D5A00" w:rsidRDefault="002D5A00" w:rsidP="002D5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A00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D5A00" w:rsidRPr="002D5A00" w:rsidRDefault="002D5A00" w:rsidP="002D5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A00" w:rsidRPr="002D5A00" w:rsidRDefault="002D5A00" w:rsidP="002D5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5A0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D7441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D5A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441A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2D5A00">
        <w:rPr>
          <w:rFonts w:ascii="Times New Roman" w:eastAsia="Calibri" w:hAnsi="Times New Roman" w:cs="Times New Roman"/>
          <w:b/>
          <w:sz w:val="24"/>
          <w:szCs w:val="24"/>
        </w:rPr>
        <w:t xml:space="preserve"> 2023 г.                               п. Кропоткин                   </w:t>
      </w:r>
      <w:r w:rsidR="00D7441A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D5A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№ </w:t>
      </w:r>
      <w:r w:rsidR="00D7441A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972FE1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2D5A0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72F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5A00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2D5A00" w:rsidRPr="002D5A00" w:rsidRDefault="002D5A00" w:rsidP="002D5A00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5A0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D5A00" w:rsidRPr="002D5A00" w:rsidRDefault="002D5A00" w:rsidP="002D5A00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2D5A00" w:rsidRPr="002D5A00" w:rsidRDefault="002D5A00" w:rsidP="002D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Программы профилактики </w:t>
      </w:r>
    </w:p>
    <w:p w:rsidR="002D5A00" w:rsidRPr="002D5A00" w:rsidRDefault="002D5A00" w:rsidP="002D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рисков причинения вреда (ущерба) охраняемым</w:t>
      </w:r>
    </w:p>
    <w:p w:rsidR="002D5A00" w:rsidRPr="002D5A00" w:rsidRDefault="002D5A00" w:rsidP="002D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 ценностям по муниципальному контролю  </w:t>
      </w:r>
    </w:p>
    <w:p w:rsidR="002D5A00" w:rsidRPr="002D5A00" w:rsidRDefault="002D5A00" w:rsidP="002D5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 сфере благоустройства </w:t>
      </w:r>
      <w:r w:rsidRPr="002D5A0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 территории </w:t>
      </w:r>
    </w:p>
    <w:p w:rsidR="002D5A00" w:rsidRPr="002D5A00" w:rsidRDefault="002D5A00" w:rsidP="002D5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Кропоткинского городского поселения Бодайбинского </w:t>
      </w:r>
    </w:p>
    <w:p w:rsidR="002D5A00" w:rsidRPr="002D5A00" w:rsidRDefault="002D5A00" w:rsidP="002D5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D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района Иркутской области</w:t>
      </w:r>
      <w:r w:rsidRPr="002D5A0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на 202</w:t>
      </w:r>
      <w:r w:rsidR="00D7441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</w:t>
      </w:r>
      <w:r w:rsidRPr="002D5A0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год</w:t>
      </w:r>
    </w:p>
    <w:p w:rsidR="002D5A00" w:rsidRPr="002D5A00" w:rsidRDefault="002D5A00" w:rsidP="002D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00" w:rsidRPr="002D5A00" w:rsidRDefault="002D5A00" w:rsidP="002D5A0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D5A00" w:rsidRPr="002D5A00" w:rsidRDefault="002D5A00" w:rsidP="002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В соответствии с постановлением Правительства Российской Федерации от 25.06.2021г. № 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D5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Кропоткинского муниципального образования,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Кропоткинского городского поселения</w:t>
      </w:r>
    </w:p>
    <w:p w:rsidR="002D5A00" w:rsidRPr="002D5A00" w:rsidRDefault="002D5A00" w:rsidP="002D5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D5A00" w:rsidRPr="002D5A00" w:rsidRDefault="002D5A00" w:rsidP="002D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1. Утвердить Программу</w:t>
      </w: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 по муниципальному контролю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 </w:t>
      </w:r>
      <w:r w:rsidRPr="002D5A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территории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Бодайбинского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Иркутской области</w:t>
      </w:r>
      <w:r w:rsidRPr="002D5A0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744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2D5A00" w:rsidRPr="002D5A00" w:rsidRDefault="002D5A00" w:rsidP="002D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D5A0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опубликования. </w:t>
      </w:r>
    </w:p>
    <w:p w:rsidR="002D5A00" w:rsidRPr="002D5A00" w:rsidRDefault="002D5A00" w:rsidP="002D5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A00">
        <w:rPr>
          <w:rFonts w:ascii="Times New Roman" w:hAnsi="Times New Roman" w:cs="Times New Roman"/>
          <w:color w:val="000000"/>
          <w:sz w:val="24"/>
          <w:szCs w:val="24"/>
        </w:rPr>
        <w:t xml:space="preserve">3. Опубликовать настоящее постановление в установленном порядке и разместить на официальном сайте в сети «Интернет». </w:t>
      </w:r>
    </w:p>
    <w:p w:rsidR="002D5A00" w:rsidRPr="002D5A00" w:rsidRDefault="002D5A00" w:rsidP="002D5A0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A00" w:rsidRPr="002D5A00" w:rsidRDefault="002D5A00" w:rsidP="002D5A0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2D5A00" w:rsidRPr="002D5A00" w:rsidRDefault="002D5A00" w:rsidP="002D5A0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2D5A00" w:rsidRPr="002D5A00" w:rsidRDefault="002D5A00" w:rsidP="002D5A0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2D5A00">
        <w:rPr>
          <w:rFonts w:ascii="Times New Roman" w:eastAsia="Calibri" w:hAnsi="Times New Roman" w:cs="Times New Roman"/>
          <w:sz w:val="24"/>
        </w:rPr>
        <w:t xml:space="preserve">Глава Кропоткинского </w:t>
      </w:r>
    </w:p>
    <w:p w:rsidR="002D5A00" w:rsidRPr="002D5A00" w:rsidRDefault="002D5A00" w:rsidP="002D5A0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2D5A00">
        <w:rPr>
          <w:rFonts w:ascii="Times New Roman" w:eastAsia="Calibri" w:hAnsi="Times New Roman" w:cs="Times New Roman"/>
          <w:sz w:val="24"/>
        </w:rPr>
        <w:t>муниципального образования                                                                               О.В. Коробов</w:t>
      </w:r>
    </w:p>
    <w:p w:rsidR="002D5A00" w:rsidRPr="002D5A00" w:rsidRDefault="002D5A00" w:rsidP="002D5A0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553664" w:rsidRPr="00553664" w:rsidRDefault="00553664" w:rsidP="0055366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664" w:rsidRPr="00553664" w:rsidRDefault="00553664" w:rsidP="0055366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664" w:rsidRPr="00553664" w:rsidRDefault="00553664" w:rsidP="0055366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664" w:rsidRPr="00553664" w:rsidRDefault="00553664" w:rsidP="0055366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664" w:rsidRPr="00553664" w:rsidRDefault="00553664" w:rsidP="0055366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664" w:rsidRPr="00553664" w:rsidRDefault="00553664" w:rsidP="0055366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664" w:rsidRDefault="00553664" w:rsidP="0055366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A00" w:rsidRDefault="002D5A00" w:rsidP="0055366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00" w:rsidRDefault="002D5A00" w:rsidP="0055366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00" w:rsidRDefault="002D5A00" w:rsidP="0055366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41A" w:rsidRPr="00D7441A" w:rsidRDefault="00D7441A" w:rsidP="00D7441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41A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D7441A" w:rsidRPr="00D7441A" w:rsidRDefault="00D7441A" w:rsidP="00D7441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4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7441A" w:rsidRPr="00D7441A" w:rsidRDefault="00D7441A" w:rsidP="00D7441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7441A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Кропоткинского</w:t>
      </w:r>
    </w:p>
    <w:p w:rsidR="00D7441A" w:rsidRPr="00D7441A" w:rsidRDefault="00D7441A" w:rsidP="00D7441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D7441A">
        <w:rPr>
          <w:rFonts w:ascii="Times New Roman" w:hAnsi="Times New Roman" w:cs="Times New Roman"/>
          <w:sz w:val="24"/>
          <w:szCs w:val="24"/>
          <w:lang w:eastAsia="ru-RU"/>
        </w:rPr>
        <w:t>ородского поселения от 13 декабря 2023 г. № 256-п</w:t>
      </w:r>
    </w:p>
    <w:p w:rsidR="00553664" w:rsidRPr="00553664" w:rsidRDefault="00553664" w:rsidP="00553664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3664" w:rsidRPr="002D5A00" w:rsidRDefault="00553664" w:rsidP="002D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553664" w:rsidRPr="002D5A00" w:rsidRDefault="00553664" w:rsidP="002D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</w:t>
      </w:r>
    </w:p>
    <w:p w:rsidR="00553664" w:rsidRPr="002D5A00" w:rsidRDefault="00553664" w:rsidP="002D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 ценностям по муниципальному контролю</w:t>
      </w:r>
    </w:p>
    <w:p w:rsidR="002D5A00" w:rsidRDefault="00553664" w:rsidP="002D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сфере благоустройства </w:t>
      </w:r>
      <w:r w:rsidR="002D5A00" w:rsidRPr="002D5A0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 территории </w:t>
      </w:r>
      <w:r w:rsidR="002D5A00" w:rsidRPr="002D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Кропоткинского городского поселения Бодайбинского муниципального района Иркутской области</w:t>
      </w:r>
      <w:r w:rsidR="002D5A00" w:rsidRPr="002D5A0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553664" w:rsidRPr="002D5A00" w:rsidRDefault="00553664" w:rsidP="002D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D7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53664" w:rsidRPr="00553664" w:rsidRDefault="00553664" w:rsidP="00553664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3664" w:rsidRPr="002D5A00" w:rsidRDefault="00553664" w:rsidP="002D5A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 муниципального</w:t>
      </w:r>
    </w:p>
    <w:p w:rsidR="00553664" w:rsidRPr="002D5A00" w:rsidRDefault="00553664" w:rsidP="002D5A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в сфере благоустройства</w:t>
      </w:r>
    </w:p>
    <w:p w:rsidR="00553664" w:rsidRPr="002D5A00" w:rsidRDefault="00553664" w:rsidP="002D5A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5A00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Муниципальный контроль в сфере благоустройства на территории </w:t>
      </w:r>
      <w:r w:rsidR="002D5A00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A00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Бодайбинского муниципального района Иркутской области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</w:t>
      </w:r>
      <w:r w:rsidR="002D5A00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Кропоткинское городское поселение Бодайбинского муниципального района Иркутской области.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Муниципальный контроль в сфере благоустройства на территории </w:t>
      </w:r>
      <w:r w:rsidR="002D5A00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</w:t>
      </w:r>
      <w:r w:rsid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администрация</w:t>
      </w:r>
      <w:r w:rsidR="002D5A00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</w:t>
      </w:r>
      <w:r w:rsid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 (далее – орган муниципального контроля).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осуществляется в форме проведения  внеплановых</w:t>
      </w:r>
      <w:r w:rsid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роверок</w:t>
      </w:r>
      <w:r w:rsid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 правил</w:t>
      </w:r>
      <w:r w:rsid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2D5A00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</w:t>
      </w:r>
      <w:r w:rsid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</w:t>
      </w:r>
      <w:r w:rsidR="002D5A00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2D5A00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</w:t>
      </w:r>
      <w:r w:rsid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</w:t>
      </w:r>
      <w:r w:rsidR="002D5A00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об установленных правилах благоустройства.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Думы </w:t>
      </w:r>
      <w:r w:rsidR="005E7758" w:rsidRP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 от 26.05.202</w:t>
      </w:r>
      <w:r w:rsidRP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>2 №</w:t>
      </w:r>
      <w:r w:rsidR="005E7758" w:rsidRP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«Об утверждении П</w:t>
      </w:r>
      <w:r w:rsidRP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 территорий </w:t>
      </w:r>
      <w:r w:rsidR="005E7758" w:rsidRP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P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>» осуществляется: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 за поддержанием единого архитектурного, эстетического облика;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контроль за соблюдением требований содержания и охраны зеленых насаждений (деревьев, кустарников, газонов);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предупреждение правонарушений в области благоустройства территории.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97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</w:t>
      </w:r>
      <w:r w:rsidRPr="00972FE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44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муниципальный контроль в сфере благоустройства на территории </w:t>
      </w:r>
      <w:r w:rsidR="001D6657" w:rsidRPr="0097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</w:t>
      </w:r>
      <w:r w:rsidRPr="0097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</w:t>
      </w:r>
      <w:r w:rsidR="00D7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7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осуществлялся.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систематизации, обобщения и анализа информации о результатах проверок соблюдения требований в сфере благоустройства на территории</w:t>
      </w:r>
      <w:r w:rsidR="005E7758" w:rsidRP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758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 Бодайбинского муниципального района Иркутской области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сделаны выводы, что наиболее частыми нарушениями являются: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ненадлежащее санитарное состояние приусадебной </w:t>
      </w:r>
      <w:r w:rsidR="0097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придомовой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="00972F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не соблюдение </w:t>
      </w:r>
      <w:r w:rsidR="00972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 и порядка на территории населенных пунктов.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причинами, факторами и условиями, способствующими нарушению требований в сфере благоустройства </w:t>
      </w:r>
      <w:proofErr w:type="gramStart"/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подконтрольными субъектами</w:t>
      </w:r>
      <w:proofErr w:type="gramEnd"/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понимание необходимости исполнения требований в сфере благоустройства у подконтрольных субъектов;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информирования подконтрольных субъектов о требованиях в сфере благоустройства;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664" w:rsidRDefault="00553664" w:rsidP="002D5A00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2. Цели и задачи программы</w:t>
      </w:r>
    </w:p>
    <w:p w:rsidR="001D6657" w:rsidRPr="002D5A00" w:rsidRDefault="001D6657" w:rsidP="002D5A00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на 202</w:t>
      </w:r>
      <w:r w:rsidR="00D744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определяет цели, задачи и порядок осуществления администрацией </w:t>
      </w:r>
      <w:r w:rsidR="005E7758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</w:t>
      </w:r>
      <w:r w:rsid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</w:t>
      </w:r>
      <w:r w:rsidR="005E7758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поселения 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профилактической работы являются: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</w:t>
      </w:r>
      <w:r w:rsid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по благоустройства 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контролируемыми лицами;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профилактической работы являются: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соответствии с Положением о контроле могут проводиться следующие виды профилактических мероприятий: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информирование;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консультирование;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обобщение правоприменительной практики;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объявление предостережения.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661"/>
        <w:gridCol w:w="1845"/>
        <w:gridCol w:w="2289"/>
      </w:tblGrid>
      <w:tr w:rsidR="00553664" w:rsidRPr="002D5A00" w:rsidTr="0055366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53664" w:rsidRPr="002D5A00" w:rsidTr="00553664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64" w:rsidRPr="002D5A00" w:rsidTr="0055366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553664" w:rsidRPr="002D5A00" w:rsidRDefault="00553664" w:rsidP="005E77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</w:t>
            </w:r>
            <w:r w:rsidR="005E7758"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</w:t>
            </w:r>
            <w:r w:rsidR="005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городского</w:t>
            </w:r>
            <w:r w:rsidR="005E7758"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поселения </w:t>
            </w: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553664" w:rsidRPr="002D5A00" w:rsidRDefault="00553664" w:rsidP="005E77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</w:t>
            </w:r>
          </w:p>
        </w:tc>
      </w:tr>
      <w:tr w:rsidR="00553664" w:rsidRPr="002D5A00" w:rsidTr="0055366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553664" w:rsidRPr="002D5A00" w:rsidRDefault="00553664" w:rsidP="005E77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</w:t>
            </w:r>
          </w:p>
        </w:tc>
      </w:tr>
      <w:tr w:rsidR="00553664" w:rsidRPr="002D5A00" w:rsidTr="0055366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553664" w:rsidRPr="002D5A00" w:rsidRDefault="00553664" w:rsidP="005E77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</w:t>
            </w:r>
          </w:p>
        </w:tc>
      </w:tr>
      <w:tr w:rsidR="00553664" w:rsidRPr="002D5A00" w:rsidTr="0055366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5E77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практики. Не реже одного раза в год осуществляется обобщение правоприменительной практики по муниципальному контролю в сфере благоустройства. Доклад размещает</w:t>
            </w:r>
            <w:r w:rsidR="005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  на официальном сайте органа</w:t>
            </w: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самоуправления,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</w:t>
            </w: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предпринимателями в целях недопущения таких нарушений.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553664" w:rsidRPr="002D5A00" w:rsidRDefault="00553664" w:rsidP="005E77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</w:t>
            </w:r>
          </w:p>
        </w:tc>
      </w:tr>
      <w:tr w:rsidR="00553664" w:rsidRPr="002D5A00" w:rsidTr="0055366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553664" w:rsidRPr="002D5A00" w:rsidRDefault="00553664" w:rsidP="005E77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</w:t>
            </w:r>
          </w:p>
        </w:tc>
      </w:tr>
    </w:tbl>
    <w:p w:rsidR="00553664" w:rsidRPr="002D5A00" w:rsidRDefault="00553664" w:rsidP="002D5A0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664" w:rsidRDefault="00553664" w:rsidP="002D5A00">
      <w:pPr>
        <w:shd w:val="clear" w:color="auto" w:fill="FFFFFF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p w:rsidR="005E7758" w:rsidRPr="002D5A00" w:rsidRDefault="005E7758" w:rsidP="002D5A00">
      <w:pPr>
        <w:shd w:val="clear" w:color="auto" w:fill="FFFFFF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2547"/>
      </w:tblGrid>
      <w:tr w:rsidR="00553664" w:rsidRPr="002D5A00" w:rsidTr="0055366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53664" w:rsidRPr="002D5A00" w:rsidTr="0055366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64" w:rsidRPr="002D5A00" w:rsidTr="0055366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03641C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  <w:r w:rsidR="00553664"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553664" w:rsidRPr="002D5A00" w:rsidTr="0055366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53664" w:rsidRPr="002D5A00" w:rsidTr="0055366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5E77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</w:t>
            </w:r>
            <w:r w:rsidR="005E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 официальном сайте органа</w:t>
            </w: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53664" w:rsidRPr="002D5A00" w:rsidTr="0055366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53664" w:rsidRPr="002D5A00" w:rsidTr="0055366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64" w:rsidRPr="002D5A00" w:rsidRDefault="00553664" w:rsidP="002D5A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 мероприятий, предусмотренных перечнем</w:t>
            </w:r>
          </w:p>
        </w:tc>
      </w:tr>
    </w:tbl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664" w:rsidRPr="002D5A00" w:rsidRDefault="00553664" w:rsidP="002D5A0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Результаты опроса и информация о достижении отчетных показателей реализации Программы размещаются на официальном сайте органов местного самоуправления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</w:t>
      </w:r>
      <w:r w:rsidR="005E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758"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официального сайта органов местного самоуправления</w:t>
      </w: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664" w:rsidRPr="002D5A00" w:rsidRDefault="00553664" w:rsidP="002D5A0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2B6" w:rsidRPr="002D5A00" w:rsidRDefault="001802B6" w:rsidP="002D5A0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1802B6" w:rsidRPr="002D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2"/>
    <w:rsid w:val="0003641C"/>
    <w:rsid w:val="00147C12"/>
    <w:rsid w:val="001802B6"/>
    <w:rsid w:val="001D6657"/>
    <w:rsid w:val="002D5A00"/>
    <w:rsid w:val="00553664"/>
    <w:rsid w:val="005E7758"/>
    <w:rsid w:val="005F4F1D"/>
    <w:rsid w:val="00972FE1"/>
    <w:rsid w:val="00C8622B"/>
    <w:rsid w:val="00D7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86F"/>
  <w15:docId w15:val="{2BE203C3-5FBA-4135-8DF1-CDACC25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</cp:revision>
  <dcterms:created xsi:type="dcterms:W3CDTF">2023-12-13T02:16:00Z</dcterms:created>
  <dcterms:modified xsi:type="dcterms:W3CDTF">2023-12-13T02:19:00Z</dcterms:modified>
</cp:coreProperties>
</file>