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C0" w:rsidRPr="008166C0" w:rsidRDefault="008166C0" w:rsidP="008166C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8166C0">
        <w:rPr>
          <w:rFonts w:eastAsiaTheme="minorHAnsi" w:cstheme="minorBidi"/>
          <w:b/>
          <w:sz w:val="24"/>
          <w:szCs w:val="24"/>
          <w:lang w:eastAsia="en-US"/>
        </w:rPr>
        <w:t>РОССИЙСКАЯ ФЕДЕРАЦИЯ</w:t>
      </w:r>
    </w:p>
    <w:p w:rsidR="008166C0" w:rsidRPr="008166C0" w:rsidRDefault="008166C0" w:rsidP="008166C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8166C0">
        <w:rPr>
          <w:rFonts w:eastAsiaTheme="minorHAnsi" w:cstheme="minorBidi"/>
          <w:b/>
          <w:sz w:val="24"/>
          <w:szCs w:val="24"/>
          <w:lang w:eastAsia="en-US"/>
        </w:rPr>
        <w:t>ИРКУТСКАЯ ОБЛАСТЬ БОДАЙБИНСКИЙ РАЙОН</w:t>
      </w:r>
    </w:p>
    <w:p w:rsidR="008166C0" w:rsidRPr="008166C0" w:rsidRDefault="008166C0" w:rsidP="008166C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8166C0">
        <w:rPr>
          <w:rFonts w:eastAsiaTheme="minorHAnsi" w:cstheme="minorBidi"/>
          <w:b/>
          <w:sz w:val="24"/>
          <w:szCs w:val="24"/>
          <w:lang w:eastAsia="en-US"/>
        </w:rPr>
        <w:t xml:space="preserve">АДМИНИСТРАЦИЯ КРОПОТКИНСКОГО </w:t>
      </w:r>
    </w:p>
    <w:p w:rsidR="008166C0" w:rsidRPr="008166C0" w:rsidRDefault="008166C0" w:rsidP="008166C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8166C0">
        <w:rPr>
          <w:rFonts w:eastAsiaTheme="minorHAnsi" w:cstheme="minorBidi"/>
          <w:b/>
          <w:sz w:val="24"/>
          <w:szCs w:val="24"/>
          <w:lang w:eastAsia="en-US"/>
        </w:rPr>
        <w:t>ГОРОДСКОГО ПОСЕЛЕНИЯ</w:t>
      </w:r>
    </w:p>
    <w:p w:rsidR="008166C0" w:rsidRPr="008166C0" w:rsidRDefault="008166C0" w:rsidP="008166C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8166C0" w:rsidRPr="008166C0" w:rsidRDefault="008166C0" w:rsidP="008166C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8166C0">
        <w:rPr>
          <w:rFonts w:eastAsiaTheme="minorHAnsi" w:cstheme="minorBidi"/>
          <w:b/>
          <w:sz w:val="24"/>
          <w:szCs w:val="24"/>
          <w:lang w:eastAsia="en-US"/>
        </w:rPr>
        <w:t>ПОСТАНОВЛЕНИЕ</w:t>
      </w:r>
    </w:p>
    <w:p w:rsidR="009D438D" w:rsidRDefault="009D438D" w:rsidP="008166C0">
      <w:pPr>
        <w:jc w:val="both"/>
        <w:rPr>
          <w:rFonts w:eastAsia="Calibri"/>
          <w:sz w:val="24"/>
          <w:szCs w:val="24"/>
          <w:lang w:eastAsia="en-US"/>
        </w:rPr>
      </w:pPr>
    </w:p>
    <w:p w:rsidR="008166C0" w:rsidRDefault="00793780" w:rsidP="008166C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01 марта 2018</w:t>
      </w:r>
      <w:r w:rsidR="008166C0" w:rsidRPr="008166C0">
        <w:rPr>
          <w:rFonts w:eastAsia="Calibri"/>
          <w:sz w:val="24"/>
          <w:szCs w:val="24"/>
          <w:lang w:eastAsia="en-US"/>
        </w:rPr>
        <w:t xml:space="preserve"> г.                                     п. Кропоткин                   </w:t>
      </w:r>
      <w:r w:rsidR="009D438D">
        <w:rPr>
          <w:rFonts w:eastAsia="Calibri"/>
          <w:sz w:val="24"/>
          <w:szCs w:val="24"/>
          <w:lang w:eastAsia="en-US"/>
        </w:rPr>
        <w:t xml:space="preserve">                     </w:t>
      </w:r>
      <w:r>
        <w:rPr>
          <w:rFonts w:eastAsia="Calibri"/>
          <w:sz w:val="24"/>
          <w:szCs w:val="24"/>
          <w:lang w:eastAsia="en-US"/>
        </w:rPr>
        <w:t xml:space="preserve">          </w:t>
      </w:r>
      <w:r w:rsidR="009D438D">
        <w:rPr>
          <w:rFonts w:eastAsia="Calibri"/>
          <w:sz w:val="24"/>
          <w:szCs w:val="24"/>
          <w:lang w:eastAsia="en-US"/>
        </w:rPr>
        <w:t xml:space="preserve">      </w:t>
      </w:r>
      <w:r w:rsidR="00F826BF">
        <w:rPr>
          <w:rFonts w:eastAsia="Calibri"/>
          <w:sz w:val="24"/>
          <w:szCs w:val="24"/>
          <w:lang w:eastAsia="en-US"/>
        </w:rPr>
        <w:t xml:space="preserve"> </w:t>
      </w:r>
      <w:r w:rsidR="009D438D">
        <w:rPr>
          <w:rFonts w:eastAsia="Calibri"/>
          <w:sz w:val="24"/>
          <w:szCs w:val="24"/>
          <w:lang w:eastAsia="en-US"/>
        </w:rPr>
        <w:t>№</w:t>
      </w:r>
      <w:r>
        <w:rPr>
          <w:rFonts w:eastAsia="Calibri"/>
          <w:sz w:val="24"/>
          <w:szCs w:val="24"/>
          <w:lang w:eastAsia="en-US"/>
        </w:rPr>
        <w:t xml:space="preserve"> 37</w:t>
      </w:r>
      <w:r w:rsidR="008166C0" w:rsidRPr="008166C0">
        <w:rPr>
          <w:rFonts w:eastAsia="Calibri"/>
          <w:sz w:val="24"/>
          <w:szCs w:val="24"/>
          <w:lang w:eastAsia="en-US"/>
        </w:rPr>
        <w:t>-п</w:t>
      </w:r>
    </w:p>
    <w:p w:rsidR="005C4D7B" w:rsidRDefault="005C4D7B" w:rsidP="005C4D7B">
      <w:pPr>
        <w:pStyle w:val="a3"/>
      </w:pPr>
    </w:p>
    <w:p w:rsidR="005C4D7B" w:rsidRDefault="005C4D7B" w:rsidP="005C4D7B">
      <w:pPr>
        <w:pStyle w:val="a3"/>
      </w:pPr>
      <w:r w:rsidRPr="00967383">
        <w:t xml:space="preserve">Об утверждении Порядка </w:t>
      </w:r>
      <w:r>
        <w:t xml:space="preserve">проведения </w:t>
      </w:r>
    </w:p>
    <w:p w:rsidR="005C4D7B" w:rsidRDefault="005C4D7B" w:rsidP="005C4D7B">
      <w:pPr>
        <w:pStyle w:val="a3"/>
      </w:pPr>
      <w:proofErr w:type="gramStart"/>
      <w:r>
        <w:t>антикоррупционной</w:t>
      </w:r>
      <w:proofErr w:type="gramEnd"/>
      <w:r>
        <w:t xml:space="preserve"> экспертизы муниципальных </w:t>
      </w:r>
    </w:p>
    <w:p w:rsidR="005C4D7B" w:rsidRDefault="005C4D7B" w:rsidP="005C4D7B">
      <w:pPr>
        <w:pStyle w:val="a3"/>
      </w:pPr>
      <w:proofErr w:type="gramStart"/>
      <w:r>
        <w:t>нормативных</w:t>
      </w:r>
      <w:proofErr w:type="gramEnd"/>
      <w:r>
        <w:t xml:space="preserve"> правовых актов администрации </w:t>
      </w:r>
    </w:p>
    <w:p w:rsidR="005C4D7B" w:rsidRDefault="005C4D7B" w:rsidP="005C4D7B">
      <w:pPr>
        <w:pStyle w:val="a3"/>
      </w:pPr>
      <w:r>
        <w:t xml:space="preserve">Кропоткинского городского поселения и проектов </w:t>
      </w:r>
    </w:p>
    <w:p w:rsidR="005C4D7B" w:rsidRDefault="005C4D7B" w:rsidP="005C4D7B">
      <w:pPr>
        <w:pStyle w:val="a3"/>
      </w:pPr>
      <w:proofErr w:type="gramStart"/>
      <w:r>
        <w:t>муниципальных</w:t>
      </w:r>
      <w:proofErr w:type="gramEnd"/>
      <w:r>
        <w:t xml:space="preserve"> нормативных правовых актов </w:t>
      </w:r>
    </w:p>
    <w:p w:rsidR="005C4D7B" w:rsidRDefault="005C4D7B" w:rsidP="005C4D7B">
      <w:pPr>
        <w:pStyle w:val="a3"/>
      </w:pPr>
      <w:r>
        <w:t xml:space="preserve">администрации </w:t>
      </w:r>
      <w:bookmarkStart w:id="0" w:name="_GoBack"/>
      <w:bookmarkEnd w:id="0"/>
      <w:r>
        <w:t>Кропоткинского городского поселения</w:t>
      </w:r>
    </w:p>
    <w:p w:rsidR="00626838" w:rsidRPr="008166C0" w:rsidRDefault="00626838" w:rsidP="008166C0">
      <w:pPr>
        <w:jc w:val="both"/>
        <w:rPr>
          <w:rFonts w:eastAsia="Calibri"/>
          <w:sz w:val="24"/>
          <w:szCs w:val="24"/>
          <w:lang w:eastAsia="en-US"/>
        </w:rPr>
      </w:pPr>
    </w:p>
    <w:p w:rsidR="00E63F94" w:rsidRPr="00E63F94" w:rsidRDefault="00E63F94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В целях реализации мер по профилактике коррупции, в </w:t>
      </w:r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соответствии с Федеральным законом от 25.12.2008 N 273-ФЗ "О противодействии коррупции", Федеральным законом от 17.07.2009 N 172-ФЗ "Об антикоррупционной экспертизе нормативных правовых актов и проектов нормативных правовых актов", руководствуясь Уставом Кропоткинского 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>муниципал</w:t>
      </w:r>
      <w:r>
        <w:rPr>
          <w:rFonts w:ascii="Times New Roman CYR" w:eastAsiaTheme="minorEastAsia" w:hAnsi="Times New Roman CYR" w:cs="Times New Roman CYR"/>
          <w:sz w:val="24"/>
          <w:szCs w:val="24"/>
        </w:rPr>
        <w:t>ьного образования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, администрация </w:t>
      </w:r>
      <w:r>
        <w:rPr>
          <w:rFonts w:ascii="Times New Roman CYR" w:eastAsiaTheme="minorEastAsia" w:hAnsi="Times New Roman CYR" w:cs="Times New Roman CYR"/>
          <w:sz w:val="24"/>
          <w:szCs w:val="24"/>
        </w:rPr>
        <w:t>Кропоткинского городского поселения ПОСТАНОВЛЯЕТ:</w:t>
      </w:r>
    </w:p>
    <w:p w:rsidR="00E63F94" w:rsidRPr="00E63F94" w:rsidRDefault="00E63F94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" w:name="sub_1"/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1. Утвердить прилагаемый </w:t>
      </w:r>
      <w:bookmarkStart w:id="2" w:name="sub_2"/>
      <w:bookmarkEnd w:id="1"/>
      <w:r w:rsidRPr="00E63F94">
        <w:rPr>
          <w:sz w:val="24"/>
          <w:szCs w:val="24"/>
        </w:rPr>
        <w:t>Порядок проведения антикоррупционной экспертизы муниципальных нормативных правовых актов администрации Кропоткин</w:t>
      </w:r>
      <w:r>
        <w:rPr>
          <w:sz w:val="24"/>
          <w:szCs w:val="24"/>
        </w:rPr>
        <w:t>ского городского поселения</w:t>
      </w:r>
      <w:r w:rsidRPr="00E63F94">
        <w:rPr>
          <w:sz w:val="24"/>
          <w:szCs w:val="24"/>
        </w:rPr>
        <w:t xml:space="preserve"> и проектов муниципальных нормативных правовых актов администрации Кропоткин</w:t>
      </w:r>
      <w:r>
        <w:rPr>
          <w:sz w:val="24"/>
          <w:szCs w:val="24"/>
        </w:rPr>
        <w:t>ского городского поселения</w:t>
      </w:r>
      <w:r w:rsidRPr="00E63F94">
        <w:rPr>
          <w:sz w:val="24"/>
          <w:szCs w:val="24"/>
        </w:rPr>
        <w:t>.</w:t>
      </w:r>
    </w:p>
    <w:p w:rsidR="00793780" w:rsidRDefault="00E63F94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 CYR" w:eastAsiaTheme="minorEastAsia" w:hAnsi="Times New Roman CYR" w:cs="Times New Roman CYR"/>
          <w:sz w:val="24"/>
          <w:szCs w:val="24"/>
        </w:rPr>
        <w:t>2. Признать утратившими силу постановлени</w:t>
      </w:r>
      <w:r w:rsidR="00793780">
        <w:rPr>
          <w:rFonts w:ascii="Times New Roman CYR" w:eastAsiaTheme="minorEastAsia" w:hAnsi="Times New Roman CYR" w:cs="Times New Roman CYR"/>
          <w:sz w:val="24"/>
          <w:szCs w:val="24"/>
        </w:rPr>
        <w:t>я</w:t>
      </w: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 администрации Кропоткинского городского поселения</w:t>
      </w:r>
      <w:r w:rsidR="00793780">
        <w:rPr>
          <w:rFonts w:ascii="Times New Roman CYR" w:eastAsiaTheme="minorEastAsia" w:hAnsi="Times New Roman CYR" w:cs="Times New Roman CYR"/>
          <w:sz w:val="24"/>
          <w:szCs w:val="24"/>
        </w:rPr>
        <w:t>:</w:t>
      </w:r>
    </w:p>
    <w:p w:rsidR="00E63F94" w:rsidRDefault="00E63F94" w:rsidP="00E63F94">
      <w:pPr>
        <w:widowControl w:val="0"/>
        <w:autoSpaceDE w:val="0"/>
        <w:autoSpaceDN w:val="0"/>
        <w:adjustRightInd w:val="0"/>
        <w:ind w:firstLine="720"/>
        <w:jc w:val="both"/>
        <w:rPr>
          <w:rStyle w:val="FontStyle22"/>
          <w:sz w:val="24"/>
          <w:szCs w:val="24"/>
        </w:rPr>
      </w:pPr>
      <w:proofErr w:type="gramStart"/>
      <w:r>
        <w:rPr>
          <w:rFonts w:ascii="Times New Roman CYR" w:eastAsiaTheme="minorEastAsia" w:hAnsi="Times New Roman CYR" w:cs="Times New Roman CYR"/>
          <w:sz w:val="24"/>
          <w:szCs w:val="24"/>
        </w:rPr>
        <w:t>от</w:t>
      </w:r>
      <w:proofErr w:type="gramEnd"/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 18.01.2013</w:t>
      </w:r>
      <w:r w:rsidR="00793780">
        <w:rPr>
          <w:rFonts w:ascii="Times New Roman CYR" w:eastAsiaTheme="minorEastAsia" w:hAnsi="Times New Roman CYR" w:cs="Times New Roman CYR"/>
          <w:sz w:val="24"/>
          <w:szCs w:val="24"/>
        </w:rPr>
        <w:t xml:space="preserve"> г.</w:t>
      </w: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="00793780">
        <w:rPr>
          <w:rFonts w:ascii="Times New Roman CYR" w:eastAsiaTheme="minorEastAsia" w:hAnsi="Times New Roman CYR" w:cs="Times New Roman CYR"/>
          <w:sz w:val="24"/>
          <w:szCs w:val="24"/>
        </w:rPr>
        <w:t>№ 4-П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 «Об утверждении Порядка проведения</w:t>
      </w:r>
      <w:r w:rsidRPr="00E63F94">
        <w:rPr>
          <w:rStyle w:val="FontStyle22"/>
          <w:sz w:val="24"/>
          <w:szCs w:val="24"/>
        </w:rPr>
        <w:t xml:space="preserve"> антикоррупционной экспертизы муниципальных нормативных правовых актов и проектов муниципальных нормативных правовых актов администрации Кропо</w:t>
      </w:r>
      <w:r w:rsidR="00793780">
        <w:rPr>
          <w:rStyle w:val="FontStyle22"/>
          <w:sz w:val="24"/>
          <w:szCs w:val="24"/>
        </w:rPr>
        <w:t>ткинского городского поселения»;</w:t>
      </w:r>
    </w:p>
    <w:p w:rsidR="00793780" w:rsidRPr="00E63F94" w:rsidRDefault="00793780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proofErr w:type="gramStart"/>
      <w:r>
        <w:rPr>
          <w:rStyle w:val="FontStyle22"/>
          <w:sz w:val="24"/>
          <w:szCs w:val="24"/>
        </w:rPr>
        <w:t>от</w:t>
      </w:r>
      <w:proofErr w:type="gramEnd"/>
      <w:r>
        <w:rPr>
          <w:rStyle w:val="FontStyle22"/>
          <w:sz w:val="24"/>
          <w:szCs w:val="24"/>
        </w:rPr>
        <w:t xml:space="preserve"> 22.05.2013 г. № 54-п «О внесении изменений в постановление администрации Кропоткинского городского поселения от 18.01.2013 г. № 4-П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>«Об утверждении Порядка проведения</w:t>
      </w:r>
      <w:r w:rsidRPr="00E63F94">
        <w:rPr>
          <w:rStyle w:val="FontStyle22"/>
          <w:sz w:val="24"/>
          <w:szCs w:val="24"/>
        </w:rPr>
        <w:t xml:space="preserve"> антикоррупционной экспертизы муниципальных нормативных правовых актов и проектов муниципальных нормативных правовых актов администрации Кропо</w:t>
      </w:r>
      <w:r>
        <w:rPr>
          <w:rStyle w:val="FontStyle22"/>
          <w:sz w:val="24"/>
          <w:szCs w:val="24"/>
        </w:rPr>
        <w:t>ткинского городского поселения».</w:t>
      </w:r>
    </w:p>
    <w:p w:rsidR="00E63F94" w:rsidRPr="00E63F94" w:rsidRDefault="00E63F94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  <w:bookmarkStart w:id="3" w:name="sub_3"/>
      <w:bookmarkEnd w:id="2"/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3. Настоящее постановление подлежит </w:t>
      </w:r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официальному опубликованию и размещению на официальном сайте администрации Кропоткинского городского поселения.</w:t>
      </w:r>
    </w:p>
    <w:p w:rsidR="00E63F94" w:rsidRPr="00E63F94" w:rsidRDefault="00E63F94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4" w:name="sub_4"/>
      <w:bookmarkEnd w:id="3"/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4. Контроль за исполнением настоящего постановления оставляю за собой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>.</w:t>
      </w:r>
    </w:p>
    <w:bookmarkEnd w:id="4"/>
    <w:p w:rsidR="008166C0" w:rsidRPr="008166C0" w:rsidRDefault="008166C0" w:rsidP="008166C0">
      <w:pPr>
        <w:jc w:val="both"/>
        <w:rPr>
          <w:rFonts w:eastAsia="Calibri"/>
          <w:sz w:val="24"/>
          <w:szCs w:val="24"/>
          <w:lang w:eastAsia="en-US"/>
        </w:rPr>
      </w:pPr>
    </w:p>
    <w:p w:rsidR="008166C0" w:rsidRDefault="008166C0" w:rsidP="008166C0">
      <w:pPr>
        <w:jc w:val="both"/>
        <w:rPr>
          <w:rFonts w:eastAsia="Calibri"/>
          <w:sz w:val="24"/>
          <w:szCs w:val="24"/>
          <w:lang w:eastAsia="en-US"/>
        </w:rPr>
      </w:pPr>
    </w:p>
    <w:p w:rsidR="003002E4" w:rsidRPr="008166C0" w:rsidRDefault="003002E4" w:rsidP="008166C0">
      <w:pPr>
        <w:jc w:val="both"/>
        <w:rPr>
          <w:rFonts w:eastAsia="Calibri"/>
          <w:sz w:val="24"/>
          <w:szCs w:val="24"/>
          <w:lang w:eastAsia="en-US"/>
        </w:rPr>
      </w:pPr>
    </w:p>
    <w:p w:rsidR="008166C0" w:rsidRPr="008166C0" w:rsidRDefault="008166C0" w:rsidP="008166C0">
      <w:pPr>
        <w:jc w:val="both"/>
        <w:rPr>
          <w:rFonts w:eastAsia="Calibri"/>
          <w:sz w:val="24"/>
          <w:szCs w:val="24"/>
          <w:lang w:eastAsia="en-US"/>
        </w:rPr>
      </w:pPr>
      <w:r w:rsidRPr="008166C0">
        <w:rPr>
          <w:rFonts w:eastAsia="Calibri"/>
          <w:sz w:val="24"/>
          <w:szCs w:val="24"/>
          <w:lang w:eastAsia="en-US"/>
        </w:rPr>
        <w:t>Глава Кропоткинского</w:t>
      </w:r>
      <w:r w:rsidR="003002E4">
        <w:rPr>
          <w:rFonts w:eastAsia="Calibri"/>
          <w:sz w:val="24"/>
          <w:szCs w:val="24"/>
          <w:lang w:eastAsia="en-US"/>
        </w:rPr>
        <w:t xml:space="preserve"> муниципального</w:t>
      </w:r>
    </w:p>
    <w:p w:rsidR="008166C0" w:rsidRPr="008166C0" w:rsidRDefault="003002E4" w:rsidP="008166C0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образования</w:t>
      </w:r>
      <w:proofErr w:type="gramEnd"/>
      <w:r>
        <w:rPr>
          <w:rFonts w:eastAsia="Calibri"/>
          <w:sz w:val="24"/>
          <w:szCs w:val="24"/>
          <w:lang w:eastAsia="en-US"/>
        </w:rPr>
        <w:t xml:space="preserve">                      </w:t>
      </w:r>
      <w:r w:rsidR="008166C0" w:rsidRPr="008166C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О.В. Коробов</w:t>
      </w:r>
    </w:p>
    <w:p w:rsidR="002E4FDD" w:rsidRDefault="002E4FDD" w:rsidP="003002E4">
      <w:pPr>
        <w:jc w:val="right"/>
        <w:rPr>
          <w:sz w:val="24"/>
          <w:szCs w:val="24"/>
        </w:rPr>
      </w:pPr>
    </w:p>
    <w:p w:rsidR="002E4FDD" w:rsidRDefault="002E4FDD" w:rsidP="003002E4">
      <w:pPr>
        <w:jc w:val="right"/>
        <w:rPr>
          <w:sz w:val="24"/>
          <w:szCs w:val="24"/>
        </w:rPr>
      </w:pPr>
    </w:p>
    <w:p w:rsidR="002E4FDD" w:rsidRDefault="002E4FDD" w:rsidP="003002E4">
      <w:pPr>
        <w:jc w:val="right"/>
        <w:rPr>
          <w:sz w:val="24"/>
          <w:szCs w:val="24"/>
        </w:rPr>
      </w:pPr>
    </w:p>
    <w:p w:rsidR="00E63F94" w:rsidRDefault="00E63F94" w:rsidP="00E63F94">
      <w:pPr>
        <w:rPr>
          <w:sz w:val="24"/>
          <w:szCs w:val="24"/>
        </w:rPr>
      </w:pPr>
    </w:p>
    <w:p w:rsidR="00793780" w:rsidRDefault="00793780" w:rsidP="00E63F94">
      <w:pPr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3002E4" w:rsidRDefault="003002E4" w:rsidP="003002E4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постановлению администрации Кропоткинского</w:t>
      </w:r>
    </w:p>
    <w:p w:rsidR="00F826BF" w:rsidRDefault="003002E4" w:rsidP="00793780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поселения</w:t>
      </w:r>
      <w:r w:rsidR="00793780">
        <w:rPr>
          <w:sz w:val="24"/>
          <w:szCs w:val="24"/>
        </w:rPr>
        <w:t xml:space="preserve"> </w:t>
      </w:r>
      <w:r w:rsidR="00F826BF">
        <w:rPr>
          <w:sz w:val="24"/>
          <w:szCs w:val="24"/>
        </w:rPr>
        <w:t>от</w:t>
      </w:r>
      <w:r w:rsidR="00793780">
        <w:rPr>
          <w:sz w:val="24"/>
          <w:szCs w:val="24"/>
        </w:rPr>
        <w:t xml:space="preserve"> 01.03.2018</w:t>
      </w:r>
      <w:r w:rsidR="00F826BF">
        <w:rPr>
          <w:sz w:val="24"/>
          <w:szCs w:val="24"/>
        </w:rPr>
        <w:t xml:space="preserve"> г. № </w:t>
      </w:r>
      <w:r w:rsidR="00793780">
        <w:rPr>
          <w:sz w:val="24"/>
          <w:szCs w:val="24"/>
        </w:rPr>
        <w:t>37</w:t>
      </w:r>
      <w:r w:rsidR="00F826BF">
        <w:rPr>
          <w:sz w:val="24"/>
          <w:szCs w:val="24"/>
        </w:rPr>
        <w:t>-п</w:t>
      </w: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Pr="00626838" w:rsidRDefault="003002E4" w:rsidP="00F7171D">
      <w:pPr>
        <w:rPr>
          <w:sz w:val="24"/>
          <w:szCs w:val="24"/>
        </w:rPr>
      </w:pPr>
    </w:p>
    <w:p w:rsidR="00E63F94" w:rsidRPr="00F7171D" w:rsidRDefault="00E63F94" w:rsidP="003002E4">
      <w:pPr>
        <w:spacing w:line="240" w:lineRule="exact"/>
        <w:contextualSpacing/>
        <w:jc w:val="center"/>
        <w:rPr>
          <w:b/>
          <w:sz w:val="24"/>
          <w:szCs w:val="24"/>
        </w:rPr>
      </w:pPr>
      <w:r w:rsidRPr="00F7171D">
        <w:rPr>
          <w:b/>
          <w:sz w:val="24"/>
          <w:szCs w:val="24"/>
        </w:rPr>
        <w:t xml:space="preserve">Порядок </w:t>
      </w:r>
    </w:p>
    <w:p w:rsidR="003002E4" w:rsidRPr="00F7171D" w:rsidRDefault="00E63F94" w:rsidP="003002E4">
      <w:pPr>
        <w:spacing w:line="240" w:lineRule="exact"/>
        <w:contextualSpacing/>
        <w:jc w:val="center"/>
        <w:rPr>
          <w:b/>
          <w:sz w:val="24"/>
          <w:szCs w:val="24"/>
        </w:rPr>
      </w:pPr>
      <w:proofErr w:type="gramStart"/>
      <w:r w:rsidRPr="00F7171D">
        <w:rPr>
          <w:b/>
          <w:sz w:val="24"/>
          <w:szCs w:val="24"/>
        </w:rPr>
        <w:t>проведения</w:t>
      </w:r>
      <w:proofErr w:type="gramEnd"/>
      <w:r w:rsidRPr="00F7171D">
        <w:rPr>
          <w:b/>
          <w:sz w:val="24"/>
          <w:szCs w:val="24"/>
        </w:rPr>
        <w:t xml:space="preserve"> антикоррупционной экспертизы муниципальных нормативных правовых актов администрации Кропоткинского городского поселения и проектов муниципальных нормативных правовых актов администрации Кропоткинского городского поселения</w:t>
      </w:r>
    </w:p>
    <w:p w:rsidR="00E63F94" w:rsidRPr="00F7171D" w:rsidRDefault="00E63F94" w:rsidP="003002E4">
      <w:pPr>
        <w:spacing w:line="240" w:lineRule="exact"/>
        <w:contextualSpacing/>
        <w:jc w:val="center"/>
        <w:rPr>
          <w:b/>
          <w:sz w:val="24"/>
          <w:szCs w:val="24"/>
        </w:rPr>
      </w:pPr>
    </w:p>
    <w:p w:rsidR="00E63F94" w:rsidRPr="00E63F94" w:rsidRDefault="00E63F94" w:rsidP="00E63F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bookmarkStart w:id="5" w:name="sub_100"/>
      <w:r w:rsidRPr="00F7171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Глава 1</w:t>
      </w:r>
      <w:r w:rsidRPr="00E63F9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. Общие положения</w:t>
      </w:r>
    </w:p>
    <w:bookmarkEnd w:id="5"/>
    <w:p w:rsidR="00E63F94" w:rsidRPr="00E63F94" w:rsidRDefault="00E63F94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E63F94" w:rsidRPr="00E63F94" w:rsidRDefault="00E63F94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6" w:name="sub_11"/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1.1. Настоящий Порядок проведения антикоррупционной экспертизы </w:t>
      </w:r>
      <w:r w:rsidR="00F7171D">
        <w:rPr>
          <w:rFonts w:ascii="Times New Roman CYR" w:eastAsiaTheme="minorEastAsia" w:hAnsi="Times New Roman CYR" w:cs="Times New Roman CYR"/>
          <w:sz w:val="24"/>
          <w:szCs w:val="24"/>
        </w:rPr>
        <w:t xml:space="preserve">муниципальных 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нормативных правовых актов администрации </w:t>
      </w: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Кропоткинского городского поселения 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и проектов </w:t>
      </w:r>
      <w:r w:rsidR="00F7171D">
        <w:rPr>
          <w:rFonts w:ascii="Times New Roman CYR" w:eastAsiaTheme="minorEastAsia" w:hAnsi="Times New Roman CYR" w:cs="Times New Roman CYR"/>
          <w:sz w:val="24"/>
          <w:szCs w:val="24"/>
        </w:rPr>
        <w:t xml:space="preserve">муниципальных 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нормативных правовых актов администрации </w:t>
      </w:r>
      <w:r w:rsidRPr="00F7171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Кропоткинского городского поселения</w:t>
      </w:r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(далее - Порядок) разработан в соответствии с </w:t>
      </w:r>
      <w:r w:rsidRPr="00F7171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Федеральным законом</w:t>
      </w:r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от 17.07.2009 N 172-ФЗ "Об антикоррупционной экспертизе нормативных правовых актов и проектов нормативных правовых актов" и устанавливает порядок проведения в администрации </w:t>
      </w:r>
      <w:r w:rsidR="00F7171D" w:rsidRPr="00F7171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Кропоткинского городского поселения </w:t>
      </w:r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(далее - администрация) антикоррупционной экспертизы </w:t>
      </w:r>
      <w:r w:rsidR="00F7171D" w:rsidRPr="00F7171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муниципальных </w:t>
      </w:r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нормативных правовых актов администрации </w:t>
      </w:r>
      <w:r w:rsidR="00F7171D" w:rsidRPr="00F7171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Кропоткинского </w:t>
      </w:r>
      <w:r w:rsidR="00F7171D">
        <w:rPr>
          <w:rFonts w:ascii="Times New Roman CYR" w:eastAsiaTheme="minorEastAsia" w:hAnsi="Times New Roman CYR" w:cs="Times New Roman CYR"/>
          <w:sz w:val="24"/>
          <w:szCs w:val="24"/>
        </w:rPr>
        <w:t xml:space="preserve">городского поселения 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>(далее - МНПА) и проектов</w:t>
      </w:r>
      <w:r w:rsidR="00F7171D">
        <w:rPr>
          <w:rFonts w:ascii="Times New Roman CYR" w:eastAsiaTheme="minorEastAsia" w:hAnsi="Times New Roman CYR" w:cs="Times New Roman CYR"/>
          <w:sz w:val="24"/>
          <w:szCs w:val="24"/>
        </w:rPr>
        <w:t xml:space="preserve"> муниципальных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 нормативных правовых актов </w:t>
      </w:r>
      <w:r w:rsidR="00F7171D">
        <w:rPr>
          <w:rFonts w:ascii="Times New Roman CYR" w:eastAsiaTheme="minorEastAsia" w:hAnsi="Times New Roman CYR" w:cs="Times New Roman CYR"/>
          <w:sz w:val="24"/>
          <w:szCs w:val="24"/>
        </w:rPr>
        <w:t xml:space="preserve">администрации Кропоткинского городского поселения 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(далее - проектов МНПА) в целях выявления в них </w:t>
      </w:r>
      <w:proofErr w:type="spellStart"/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>коррупциогенных</w:t>
      </w:r>
      <w:proofErr w:type="spellEnd"/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 факторов и их последующего устранения.</w:t>
      </w:r>
    </w:p>
    <w:p w:rsidR="00E63F94" w:rsidRPr="00E63F94" w:rsidRDefault="00E63F94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7" w:name="sub_12"/>
      <w:bookmarkEnd w:id="6"/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1.2. Антикоррупционная экспертиза проводится в </w:t>
      </w:r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соответствии с </w:t>
      </w:r>
      <w:r w:rsidRPr="00F7171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методикой</w:t>
      </w:r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</w:t>
      </w:r>
      <w:r w:rsidRPr="00F7171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постановлением</w:t>
      </w:r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 (далее - Методика).</w:t>
      </w:r>
    </w:p>
    <w:p w:rsidR="00E63F94" w:rsidRPr="00E63F94" w:rsidRDefault="00E63F94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8" w:name="sub_13"/>
      <w:bookmarkEnd w:id="7"/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1.3. Антикоррупционная экспертиза проводится </w:t>
      </w:r>
      <w:r w:rsidR="00F7171D">
        <w:rPr>
          <w:rFonts w:ascii="Times New Roman CYR" w:eastAsiaTheme="minorEastAsia" w:hAnsi="Times New Roman CYR" w:cs="Times New Roman CYR"/>
          <w:sz w:val="24"/>
          <w:szCs w:val="24"/>
        </w:rPr>
        <w:t xml:space="preserve">главным специалистом по организационно-правовой работе 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администрации </w:t>
      </w:r>
      <w:r w:rsidR="00F7171D">
        <w:rPr>
          <w:rFonts w:ascii="Times New Roman CYR" w:eastAsiaTheme="minorEastAsia" w:hAnsi="Times New Roman CYR" w:cs="Times New Roman CYR"/>
          <w:sz w:val="24"/>
          <w:szCs w:val="24"/>
        </w:rPr>
        <w:t xml:space="preserve">Кропоткинского городского поселения 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(далее </w:t>
      </w:r>
      <w:r w:rsidR="00F7171D">
        <w:rPr>
          <w:rFonts w:ascii="Times New Roman CYR" w:eastAsiaTheme="minorEastAsia" w:hAnsi="Times New Roman CYR" w:cs="Times New Roman CYR"/>
          <w:sz w:val="24"/>
          <w:szCs w:val="24"/>
        </w:rPr>
        <w:t>–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="00F7171D">
        <w:rPr>
          <w:rFonts w:ascii="Times New Roman CYR" w:eastAsiaTheme="minorEastAsia" w:hAnsi="Times New Roman CYR" w:cs="Times New Roman CYR"/>
          <w:sz w:val="24"/>
          <w:szCs w:val="24"/>
        </w:rPr>
        <w:t>главный специалист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>).</w:t>
      </w:r>
    </w:p>
    <w:p w:rsidR="00E63F94" w:rsidRPr="00E63F94" w:rsidRDefault="00E63F94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9" w:name="sub_14"/>
      <w:bookmarkEnd w:id="8"/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>1.4. Антикоррупционная экспертиза не проводится в отношении отмененных или признанных утратившими силу МНПА.</w:t>
      </w:r>
    </w:p>
    <w:bookmarkEnd w:id="9"/>
    <w:p w:rsidR="00E63F94" w:rsidRPr="00E63F94" w:rsidRDefault="00E63F94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E63F94" w:rsidRPr="00E63F94" w:rsidRDefault="00E63F94" w:rsidP="00E63F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bookmarkStart w:id="10" w:name="sub_200"/>
      <w:r w:rsidRPr="00E63F9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 xml:space="preserve">Глава 2. Порядок проведения антикоррупционной экспертизы проектов МНПА </w:t>
      </w:r>
    </w:p>
    <w:bookmarkEnd w:id="10"/>
    <w:p w:rsidR="00E63F94" w:rsidRPr="00E63F94" w:rsidRDefault="00E63F94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E63F94" w:rsidRPr="00E63F94" w:rsidRDefault="00E63F94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1" w:name="sub_201"/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>2.1. Антикоррупционная экспертиза проектов МНПА проводится при поступлении на пр</w:t>
      </w:r>
      <w:r w:rsidR="00F7171D">
        <w:rPr>
          <w:rFonts w:ascii="Times New Roman CYR" w:eastAsiaTheme="minorEastAsia" w:hAnsi="Times New Roman CYR" w:cs="Times New Roman CYR"/>
          <w:sz w:val="24"/>
          <w:szCs w:val="24"/>
        </w:rPr>
        <w:t>авовую экспертизу проекта МНПА главному специалисту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>.</w:t>
      </w:r>
    </w:p>
    <w:p w:rsidR="00E63F94" w:rsidRPr="00E63F94" w:rsidRDefault="00F7171D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  <w:bookmarkStart w:id="12" w:name="sub_202"/>
      <w:bookmarkEnd w:id="11"/>
      <w:r>
        <w:rPr>
          <w:rFonts w:ascii="Times New Roman CYR" w:eastAsiaTheme="minorEastAsia" w:hAnsi="Times New Roman CYR" w:cs="Times New Roman CYR"/>
          <w:sz w:val="24"/>
          <w:szCs w:val="24"/>
        </w:rPr>
        <w:t>2.2. Главный специалист</w:t>
      </w:r>
      <w:r w:rsidR="00E63F94"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 при проведении правовой экспертизы проекта МНПА анализирует </w:t>
      </w:r>
      <w:r w:rsidR="00E63F94"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его на предмет наличия </w:t>
      </w:r>
      <w:proofErr w:type="spellStart"/>
      <w:r w:rsidR="00E63F94"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коррупциогенных</w:t>
      </w:r>
      <w:proofErr w:type="spellEnd"/>
      <w:r w:rsidR="00E63F94"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факторов, перечисленных и описанных в </w:t>
      </w:r>
      <w:hyperlink r:id="rId6" w:history="1">
        <w:r w:rsidR="00E63F94" w:rsidRPr="00531903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</w:rPr>
          <w:t>Методике</w:t>
        </w:r>
      </w:hyperlink>
      <w:r w:rsidR="00E63F94"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.</w:t>
      </w:r>
    </w:p>
    <w:p w:rsidR="00E63F94" w:rsidRPr="00E63F94" w:rsidRDefault="00E63F94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  <w:bookmarkStart w:id="13" w:name="sub_23"/>
      <w:bookmarkEnd w:id="12"/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2.3. Срок проведения </w:t>
      </w:r>
      <w:r w:rsidR="00F7171D" w:rsidRPr="00531903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главным специалистом</w:t>
      </w:r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антикоррупционной экспертизы проекта МНПА составляет не более десяти рабочих дней с даты его поступления </w:t>
      </w:r>
      <w:r w:rsidR="00F7171D" w:rsidRPr="00531903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главному специалисту</w:t>
      </w:r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.</w:t>
      </w:r>
    </w:p>
    <w:p w:rsidR="00E63F94" w:rsidRPr="00E63F94" w:rsidRDefault="00E63F94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4" w:name="sub_24"/>
      <w:bookmarkEnd w:id="13"/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2.4. В случае, если </w:t>
      </w:r>
      <w:r w:rsidR="00F7171D">
        <w:rPr>
          <w:rFonts w:ascii="Times New Roman CYR" w:eastAsiaTheme="minorEastAsia" w:hAnsi="Times New Roman CYR" w:cs="Times New Roman CYR"/>
          <w:sz w:val="24"/>
          <w:szCs w:val="24"/>
        </w:rPr>
        <w:t xml:space="preserve">главным специалистом 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при проведении антикоррупционной экспертизы проекта МНПА </w:t>
      </w:r>
      <w:proofErr w:type="spellStart"/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>коррупциогенных</w:t>
      </w:r>
      <w:proofErr w:type="spellEnd"/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 факторов не выявлено, а также если по рассматриваемому проекту МНПА отсутствуют иные замечания, проект МНПА согласовывает</w:t>
      </w:r>
      <w:r w:rsidR="00F7171D">
        <w:rPr>
          <w:rFonts w:ascii="Times New Roman CYR" w:eastAsiaTheme="minorEastAsia" w:hAnsi="Times New Roman CYR" w:cs="Times New Roman CYR"/>
          <w:sz w:val="24"/>
          <w:szCs w:val="24"/>
        </w:rPr>
        <w:t>ся главным специалистом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 в установленном порядке.</w:t>
      </w:r>
    </w:p>
    <w:p w:rsidR="00E63F94" w:rsidRPr="00E63F94" w:rsidRDefault="00E63F94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5" w:name="sub_25"/>
      <w:bookmarkEnd w:id="14"/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2.5. В случае выявления при проведении антикоррупционной экспертизы в проекте МНПА </w:t>
      </w:r>
      <w:proofErr w:type="spellStart"/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>коррупциогенных</w:t>
      </w:r>
      <w:proofErr w:type="spellEnd"/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 факторов </w:t>
      </w:r>
      <w:r w:rsidR="00F7171D">
        <w:rPr>
          <w:rFonts w:ascii="Times New Roman CYR" w:eastAsiaTheme="minorEastAsia" w:hAnsi="Times New Roman CYR" w:cs="Times New Roman CYR"/>
          <w:sz w:val="24"/>
          <w:szCs w:val="24"/>
        </w:rPr>
        <w:t>главным специалистом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 подготавливается заключение, в котором отражаются следующие положения:</w:t>
      </w:r>
    </w:p>
    <w:bookmarkEnd w:id="15"/>
    <w:p w:rsidR="00E63F94" w:rsidRPr="00E63F94" w:rsidRDefault="00E63F94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>1) наименование проекта МНПА;</w:t>
      </w:r>
    </w:p>
    <w:p w:rsidR="00E63F94" w:rsidRPr="00E63F94" w:rsidRDefault="00E63F94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2) выявленные </w:t>
      </w:r>
      <w:proofErr w:type="spellStart"/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>коррупциогенные</w:t>
      </w:r>
      <w:proofErr w:type="spellEnd"/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 факторы со ссылкой на соответствующие </w:t>
      </w:r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lastRenderedPageBreak/>
        <w:t xml:space="preserve">положения </w:t>
      </w:r>
      <w:r w:rsidRPr="00531903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Методики</w:t>
      </w:r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и отражением всех положений документа, в котором выявлены </w:t>
      </w:r>
      <w:proofErr w:type="spellStart"/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коррупциогенные</w:t>
      </w:r>
      <w:proofErr w:type="spellEnd"/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факторы, с указанием его структурных единиц (разделы, главы, статьи, части) и предложения о способах их устранения;</w:t>
      </w:r>
    </w:p>
    <w:p w:rsidR="00E63F94" w:rsidRPr="00E63F94" w:rsidRDefault="00E63F94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3) положения, не относящиеся в соответствии с </w:t>
      </w:r>
      <w:r w:rsidRPr="00531903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Методикой</w:t>
      </w:r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к </w:t>
      </w:r>
      <w:proofErr w:type="spellStart"/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коррупциогенным</w:t>
      </w:r>
      <w:proofErr w:type="spellEnd"/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факторам, но которые могут способствовать созданию условий для проявления коррупции.</w:t>
      </w:r>
    </w:p>
    <w:p w:rsidR="00E63F94" w:rsidRPr="00E63F94" w:rsidRDefault="00E63F94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  <w:bookmarkStart w:id="16" w:name="sub_26"/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2.6. Заключение подписывается </w:t>
      </w:r>
      <w:r w:rsidR="00F7171D" w:rsidRPr="00531903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главным специалистом</w:t>
      </w:r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и подлежит обязательному рассмотрению разработчиком проекта МНПА.</w:t>
      </w:r>
    </w:p>
    <w:p w:rsidR="00E63F94" w:rsidRPr="00E63F94" w:rsidRDefault="00E63F94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7" w:name="sub_27"/>
      <w:bookmarkEnd w:id="16"/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>2.7. Разработчик проекта МНПА в течение 30 календарных дней со дня полу</w:t>
      </w:r>
      <w:r w:rsidR="00C678A8">
        <w:rPr>
          <w:rFonts w:ascii="Times New Roman CYR" w:eastAsiaTheme="minorEastAsia" w:hAnsi="Times New Roman CYR" w:cs="Times New Roman CYR"/>
          <w:sz w:val="24"/>
          <w:szCs w:val="24"/>
        </w:rPr>
        <w:t>чения заключения представляет главному специалисту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 новый проект МНПА, разработанный с учетом замечаний, содержащихся в заключении </w:t>
      </w:r>
      <w:r w:rsidR="00C678A8">
        <w:rPr>
          <w:rFonts w:ascii="Times New Roman CYR" w:eastAsiaTheme="minorEastAsia" w:hAnsi="Times New Roman CYR" w:cs="Times New Roman CYR"/>
          <w:sz w:val="24"/>
          <w:szCs w:val="24"/>
        </w:rPr>
        <w:t>главного специалиста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>.</w:t>
      </w:r>
    </w:p>
    <w:bookmarkEnd w:id="17"/>
    <w:p w:rsidR="00E63F94" w:rsidRPr="00E63F94" w:rsidRDefault="00E63F94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E63F94" w:rsidRPr="00E63F94" w:rsidRDefault="00E63F94" w:rsidP="00E63F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bookmarkStart w:id="18" w:name="sub_300"/>
      <w:r w:rsidRPr="00E63F9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Глава 3. Порядок проведения антикоррупционной экспертизы МНПА</w:t>
      </w:r>
    </w:p>
    <w:bookmarkEnd w:id="18"/>
    <w:p w:rsidR="00E63F94" w:rsidRPr="00E63F94" w:rsidRDefault="00E63F94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E63F94" w:rsidRPr="00E63F94" w:rsidRDefault="00E63F94" w:rsidP="008A4B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9" w:name="sub_31"/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3.1. Антикоррупционная экспертиза МНПА проводится при осуществлении мониторинга применения МНПА, проводимого в соответствии с ежеквартальным планом мониторинга применения МНПА, утверждаемым </w:t>
      </w:r>
      <w:r w:rsidR="008A4B48">
        <w:rPr>
          <w:rFonts w:ascii="Times New Roman CYR" w:eastAsiaTheme="minorEastAsia" w:hAnsi="Times New Roman CYR" w:cs="Times New Roman CYR"/>
          <w:sz w:val="24"/>
          <w:szCs w:val="24"/>
        </w:rPr>
        <w:t xml:space="preserve">главой администрации Кропоткинского городского поселения 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>(далее - ежеквартальный план).</w:t>
      </w:r>
    </w:p>
    <w:p w:rsidR="00E63F94" w:rsidRPr="00E63F94" w:rsidRDefault="00E63F94" w:rsidP="008A4B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20" w:name="sub_32"/>
      <w:bookmarkEnd w:id="19"/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3.2. </w:t>
      </w:r>
      <w:r w:rsidR="008A4B48">
        <w:rPr>
          <w:rFonts w:ascii="Times New Roman CYR" w:eastAsiaTheme="minorEastAsia" w:hAnsi="Times New Roman CYR" w:cs="Times New Roman CYR"/>
          <w:sz w:val="24"/>
          <w:szCs w:val="24"/>
        </w:rPr>
        <w:t>Главный специалист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 при проведении мониторинга применения МНПА анализирует его на предмет наличия </w:t>
      </w:r>
      <w:proofErr w:type="spellStart"/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>коррупциогенных</w:t>
      </w:r>
      <w:proofErr w:type="spellEnd"/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 факторов, определенных в </w:t>
      </w:r>
      <w:r w:rsidRPr="008A4B4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Методике.</w:t>
      </w:r>
    </w:p>
    <w:p w:rsidR="00E63F94" w:rsidRPr="00E63F94" w:rsidRDefault="00E63F94" w:rsidP="008A4B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21" w:name="sub_33"/>
      <w:bookmarkEnd w:id="20"/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3.3. В случае выявления при проведении антикоррупционной экспертизы в МНПА </w:t>
      </w:r>
      <w:proofErr w:type="spellStart"/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>коррупциогенных</w:t>
      </w:r>
      <w:proofErr w:type="spellEnd"/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 факторов </w:t>
      </w:r>
      <w:r w:rsidR="008A4B48">
        <w:rPr>
          <w:rFonts w:ascii="Times New Roman CYR" w:eastAsiaTheme="minorEastAsia" w:hAnsi="Times New Roman CYR" w:cs="Times New Roman CYR"/>
          <w:sz w:val="24"/>
          <w:szCs w:val="24"/>
        </w:rPr>
        <w:t>главным специалистом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 подготавливается соответствующее заключение в порядке, установленном </w:t>
      </w:r>
      <w:r w:rsidRPr="008A4B4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пунктами 2.5 и </w:t>
      </w:r>
      <w:hyperlink w:anchor="sub_26" w:history="1">
        <w:r w:rsidRPr="008A4B48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</w:rPr>
          <w:t>2.6</w:t>
        </w:r>
      </w:hyperlink>
      <w:r w:rsidRPr="008A4B4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настоящего 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>Порядка.</w:t>
      </w:r>
    </w:p>
    <w:p w:rsidR="00E63F94" w:rsidRPr="00E63F94" w:rsidRDefault="00E63F94" w:rsidP="008A4B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22" w:name="sub_34"/>
      <w:bookmarkEnd w:id="21"/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3.4. Разработчик МНПА в течение 30 дней со дня получения заключения представляет </w:t>
      </w:r>
      <w:r w:rsidR="008A4B48">
        <w:rPr>
          <w:rFonts w:ascii="Times New Roman CYR" w:eastAsiaTheme="minorEastAsia" w:hAnsi="Times New Roman CYR" w:cs="Times New Roman CYR"/>
          <w:sz w:val="24"/>
          <w:szCs w:val="24"/>
        </w:rPr>
        <w:t>главному специалисту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 соответствующий проект МНПА, разработанный с учетом замечаний, содержащихся в заключении </w:t>
      </w:r>
      <w:r w:rsidR="008A4B48">
        <w:rPr>
          <w:rFonts w:ascii="Times New Roman CYR" w:eastAsiaTheme="minorEastAsia" w:hAnsi="Times New Roman CYR" w:cs="Times New Roman CYR"/>
          <w:sz w:val="24"/>
          <w:szCs w:val="24"/>
        </w:rPr>
        <w:t>главного специалиста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>.</w:t>
      </w:r>
    </w:p>
    <w:bookmarkEnd w:id="22"/>
    <w:p w:rsidR="00E63F94" w:rsidRPr="00E63F94" w:rsidRDefault="00E63F94" w:rsidP="008A4B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E63F94" w:rsidRDefault="00E63F94" w:rsidP="008A4B48">
      <w:pPr>
        <w:spacing w:line="240" w:lineRule="exact"/>
        <w:contextualSpacing/>
        <w:jc w:val="center"/>
        <w:rPr>
          <w:sz w:val="24"/>
          <w:szCs w:val="24"/>
        </w:rPr>
      </w:pPr>
    </w:p>
    <w:sectPr w:rsidR="00E63F94" w:rsidSect="007E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E5175"/>
    <w:multiLevelType w:val="hybridMultilevel"/>
    <w:tmpl w:val="5358B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B79DD"/>
    <w:multiLevelType w:val="hybridMultilevel"/>
    <w:tmpl w:val="0D8C0142"/>
    <w:lvl w:ilvl="0" w:tplc="F7DEC2C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40"/>
    <w:rsid w:val="00177205"/>
    <w:rsid w:val="00181F6A"/>
    <w:rsid w:val="00197373"/>
    <w:rsid w:val="00282499"/>
    <w:rsid w:val="002E4FDD"/>
    <w:rsid w:val="003002E4"/>
    <w:rsid w:val="00421240"/>
    <w:rsid w:val="00491D3C"/>
    <w:rsid w:val="00531903"/>
    <w:rsid w:val="005C4D7B"/>
    <w:rsid w:val="00626838"/>
    <w:rsid w:val="006334E2"/>
    <w:rsid w:val="006F6193"/>
    <w:rsid w:val="00793780"/>
    <w:rsid w:val="007B7D1C"/>
    <w:rsid w:val="007C4EAC"/>
    <w:rsid w:val="007E34EE"/>
    <w:rsid w:val="008166C0"/>
    <w:rsid w:val="00822812"/>
    <w:rsid w:val="008A4B48"/>
    <w:rsid w:val="008F1419"/>
    <w:rsid w:val="00991336"/>
    <w:rsid w:val="009D438D"/>
    <w:rsid w:val="009E3A0E"/>
    <w:rsid w:val="00B022B2"/>
    <w:rsid w:val="00C678A8"/>
    <w:rsid w:val="00C95D83"/>
    <w:rsid w:val="00E63F94"/>
    <w:rsid w:val="00EA0901"/>
    <w:rsid w:val="00EB0ECC"/>
    <w:rsid w:val="00EF1493"/>
    <w:rsid w:val="00F7171D"/>
    <w:rsid w:val="00F826BF"/>
    <w:rsid w:val="00FB02DE"/>
    <w:rsid w:val="00FB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9AD62-0069-42D5-B838-EC1DB05E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124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124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4212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B7D1C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a4">
    <w:name w:val="Нормальный (таблица)"/>
    <w:basedOn w:val="a"/>
    <w:next w:val="a"/>
    <w:uiPriority w:val="99"/>
    <w:rsid w:val="004212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421240"/>
    <w:rPr>
      <w:color w:val="106BBE"/>
    </w:rPr>
  </w:style>
  <w:style w:type="character" w:customStyle="1" w:styleId="10">
    <w:name w:val="Заголовок 1 Знак"/>
    <w:basedOn w:val="a0"/>
    <w:link w:val="1"/>
    <w:rsid w:val="0042124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21240"/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124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4212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7">
    <w:name w:val="Hyperlink"/>
    <w:basedOn w:val="a0"/>
    <w:uiPriority w:val="99"/>
    <w:rsid w:val="00421240"/>
    <w:rPr>
      <w:color w:val="0000FF"/>
      <w:u w:val="single"/>
    </w:rPr>
  </w:style>
  <w:style w:type="paragraph" w:customStyle="1" w:styleId="ConsPlusCell">
    <w:name w:val="ConsPlusCell"/>
    <w:rsid w:val="00421240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rsid w:val="00421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421240"/>
    <w:rPr>
      <w:b/>
      <w:bCs/>
    </w:rPr>
  </w:style>
  <w:style w:type="paragraph" w:styleId="aa">
    <w:name w:val="Normal (Web)"/>
    <w:basedOn w:val="a"/>
    <w:uiPriority w:val="99"/>
    <w:unhideWhenUsed/>
    <w:rsid w:val="00421240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ConsPlusNormal">
    <w:name w:val="ConsPlusNormal"/>
    <w:rsid w:val="004212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421240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42124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4212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421240"/>
  </w:style>
  <w:style w:type="paragraph" w:styleId="ae">
    <w:name w:val="footer"/>
    <w:basedOn w:val="a"/>
    <w:link w:val="af"/>
    <w:uiPriority w:val="99"/>
    <w:unhideWhenUsed/>
    <w:rsid w:val="004212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421240"/>
  </w:style>
  <w:style w:type="paragraph" w:styleId="af0">
    <w:name w:val="Balloon Text"/>
    <w:basedOn w:val="a"/>
    <w:link w:val="af1"/>
    <w:uiPriority w:val="99"/>
    <w:semiHidden/>
    <w:unhideWhenUsed/>
    <w:rsid w:val="0042124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421240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4212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Revision"/>
    <w:hidden/>
    <w:uiPriority w:val="99"/>
    <w:semiHidden/>
    <w:rsid w:val="00421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2">
    <w:name w:val="Font Style22"/>
    <w:rsid w:val="00E63F9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97633&amp;sub=2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6830C-FBD5-48F2-962F-DF45795C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2018-03-01T02:43:00Z</cp:lastPrinted>
  <dcterms:created xsi:type="dcterms:W3CDTF">2017-12-18T07:09:00Z</dcterms:created>
  <dcterms:modified xsi:type="dcterms:W3CDTF">2018-03-06T06:41:00Z</dcterms:modified>
</cp:coreProperties>
</file>