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93" w:rsidRPr="004608C5" w:rsidRDefault="00606893" w:rsidP="00606893">
      <w:pPr>
        <w:spacing w:after="0"/>
        <w:jc w:val="center"/>
        <w:rPr>
          <w:rFonts w:ascii="Unreal" w:eastAsia="Times New Roman" w:hAnsi="Unreal"/>
          <w:b/>
          <w:lang w:eastAsia="ru-RU"/>
        </w:rPr>
      </w:pPr>
      <w:r w:rsidRPr="004608C5">
        <w:rPr>
          <w:rFonts w:ascii="Unreal" w:eastAsia="Times New Roman" w:hAnsi="Unreal"/>
          <w:b/>
          <w:lang w:eastAsia="ru-RU"/>
        </w:rPr>
        <w:t xml:space="preserve">РОССИЙСКАЯ ФЕДЕРАЦИЯ                          </w:t>
      </w:r>
    </w:p>
    <w:p w:rsidR="00606893" w:rsidRPr="004608C5" w:rsidRDefault="00606893" w:rsidP="00606893">
      <w:pPr>
        <w:spacing w:after="0"/>
        <w:jc w:val="center"/>
        <w:rPr>
          <w:rFonts w:ascii="Unreal" w:eastAsia="Times New Roman" w:hAnsi="Unreal"/>
          <w:b/>
          <w:lang w:eastAsia="ru-RU"/>
        </w:rPr>
      </w:pPr>
      <w:r w:rsidRPr="004608C5">
        <w:rPr>
          <w:rFonts w:ascii="Unreal" w:eastAsia="Times New Roman" w:hAnsi="Unreal"/>
          <w:b/>
          <w:lang w:eastAsia="ru-RU"/>
        </w:rPr>
        <w:t>ИРКУТСКАЯ ОБЛАСТЬ     БОДАЙБИНСКИЙ РАЙОН</w:t>
      </w:r>
    </w:p>
    <w:p w:rsidR="00606893" w:rsidRPr="004608C5" w:rsidRDefault="00606893" w:rsidP="00606893">
      <w:pPr>
        <w:spacing w:after="0"/>
        <w:jc w:val="center"/>
        <w:rPr>
          <w:rFonts w:ascii="Unreal" w:eastAsia="Times New Roman" w:hAnsi="Unreal"/>
          <w:b/>
          <w:lang w:eastAsia="ru-RU"/>
        </w:rPr>
      </w:pPr>
      <w:r w:rsidRPr="004608C5">
        <w:rPr>
          <w:rFonts w:ascii="Unreal" w:eastAsia="Times New Roman" w:hAnsi="Unreal"/>
          <w:b/>
          <w:lang w:eastAsia="ru-RU"/>
        </w:rPr>
        <w:t>ДУМА  КРОПОТКИНСКОГО  ГОРОДСКОГО ПОСЕЛЕНИЯ</w:t>
      </w:r>
    </w:p>
    <w:p w:rsidR="00606893" w:rsidRPr="004608C5" w:rsidRDefault="00606893" w:rsidP="00606893">
      <w:pPr>
        <w:spacing w:after="0"/>
        <w:jc w:val="center"/>
        <w:rPr>
          <w:rFonts w:ascii="Unreal" w:eastAsia="Times New Roman" w:hAnsi="Unreal"/>
          <w:b/>
          <w:lang w:eastAsia="ru-RU"/>
        </w:rPr>
      </w:pPr>
    </w:p>
    <w:p w:rsidR="00606893" w:rsidRPr="004608C5" w:rsidRDefault="00606893" w:rsidP="00606893">
      <w:pPr>
        <w:spacing w:after="0"/>
        <w:jc w:val="center"/>
        <w:rPr>
          <w:rFonts w:ascii="Unreal" w:eastAsia="Times New Roman" w:hAnsi="Unreal"/>
          <w:b/>
          <w:lang w:eastAsia="ru-RU"/>
        </w:rPr>
      </w:pPr>
      <w:r w:rsidRPr="004608C5">
        <w:rPr>
          <w:rFonts w:ascii="Unreal" w:eastAsia="Times New Roman" w:hAnsi="Unreal"/>
          <w:b/>
          <w:lang w:eastAsia="ru-RU"/>
        </w:rPr>
        <w:t>РЕШЕНИЕ</w:t>
      </w:r>
    </w:p>
    <w:p w:rsidR="00606893" w:rsidRPr="004608C5" w:rsidRDefault="00606893" w:rsidP="00606893">
      <w:pPr>
        <w:spacing w:after="0"/>
        <w:jc w:val="center"/>
        <w:rPr>
          <w:rFonts w:ascii="Unreal" w:eastAsia="Times New Roman" w:hAnsi="Unreal"/>
          <w:b/>
          <w:lang w:eastAsia="ru-RU"/>
        </w:rPr>
      </w:pPr>
    </w:p>
    <w:p w:rsidR="00606893" w:rsidRPr="004608C5" w:rsidRDefault="00606893" w:rsidP="00606893">
      <w:pPr>
        <w:spacing w:after="0"/>
        <w:jc w:val="center"/>
        <w:rPr>
          <w:rFonts w:ascii="Unreal" w:eastAsia="Times New Roman" w:hAnsi="Unreal"/>
          <w:b/>
          <w:lang w:eastAsia="ru-RU"/>
        </w:rPr>
      </w:pPr>
      <w:r w:rsidRPr="004608C5">
        <w:rPr>
          <w:rFonts w:ascii="Unreal" w:eastAsia="Times New Roman" w:hAnsi="Unreal"/>
          <w:b/>
          <w:lang w:eastAsia="ru-RU"/>
        </w:rPr>
        <w:t>п. К</w:t>
      </w:r>
      <w:r w:rsidR="0000193B">
        <w:rPr>
          <w:rFonts w:ascii="Unreal" w:eastAsia="Times New Roman" w:hAnsi="Unreal"/>
          <w:b/>
          <w:lang w:eastAsia="ru-RU"/>
        </w:rPr>
        <w:t>ропоткин</w:t>
      </w:r>
    </w:p>
    <w:p w:rsidR="00606893" w:rsidRPr="004608C5" w:rsidRDefault="00606893" w:rsidP="00606893">
      <w:pPr>
        <w:tabs>
          <w:tab w:val="left" w:pos="3686"/>
        </w:tabs>
        <w:spacing w:after="0"/>
        <w:jc w:val="center"/>
        <w:rPr>
          <w:rFonts w:ascii="Unreal" w:eastAsia="Times New Roman" w:hAnsi="Unreal"/>
          <w:lang w:eastAsia="ru-RU"/>
        </w:rPr>
      </w:pPr>
    </w:p>
    <w:p w:rsidR="00606893" w:rsidRDefault="00606893" w:rsidP="006068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C5">
        <w:rPr>
          <w:rFonts w:ascii="Times New Roman" w:eastAsia="Times New Roman" w:hAnsi="Times New Roman"/>
          <w:sz w:val="24"/>
          <w:szCs w:val="24"/>
          <w:lang w:eastAsia="ru-RU"/>
        </w:rPr>
        <w:t>от  «</w:t>
      </w:r>
      <w:r w:rsidR="0000193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3F2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08C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D5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F23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="00BD5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8C5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BD3F2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08C5">
        <w:rPr>
          <w:rFonts w:ascii="Times New Roman" w:eastAsia="Times New Roman" w:hAnsi="Times New Roman"/>
          <w:sz w:val="24"/>
          <w:szCs w:val="24"/>
          <w:lang w:eastAsia="ru-RU"/>
        </w:rPr>
        <w:t xml:space="preserve"> г                                                                                                        №</w:t>
      </w:r>
      <w:r w:rsidR="00BD3F23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606893" w:rsidRPr="004608C5" w:rsidRDefault="00606893" w:rsidP="006068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09C0" w:rsidRPr="00896772" w:rsidRDefault="007C09C0" w:rsidP="00606893">
      <w:pPr>
        <w:tabs>
          <w:tab w:val="left" w:pos="33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7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заключении </w:t>
      </w: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Соглашения с Думой  </w:t>
      </w:r>
    </w:p>
    <w:p w:rsidR="007C09C0" w:rsidRPr="00896772" w:rsidRDefault="007C09C0" w:rsidP="007C09C0">
      <w:pPr>
        <w:tabs>
          <w:tab w:val="left" w:pos="33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 xml:space="preserve">г. Бодайбо и района о передаче полномочий по </w:t>
      </w:r>
    </w:p>
    <w:p w:rsidR="007C09C0" w:rsidRPr="00896772" w:rsidRDefault="007C09C0" w:rsidP="007C09C0">
      <w:pPr>
        <w:tabs>
          <w:tab w:val="left" w:pos="33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>осуществлению</w:t>
      </w:r>
      <w:proofErr w:type="gramEnd"/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внешнего муниципального </w:t>
      </w:r>
    </w:p>
    <w:p w:rsidR="007C09C0" w:rsidRPr="00896772" w:rsidRDefault="007C09C0" w:rsidP="007C09C0">
      <w:pPr>
        <w:tabs>
          <w:tab w:val="left" w:pos="333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финансового контроля </w:t>
      </w:r>
      <w:r w:rsidRPr="00896772">
        <w:rPr>
          <w:rFonts w:ascii="Times New Roman" w:eastAsia="Times New Roman" w:hAnsi="Times New Roman"/>
          <w:bCs/>
          <w:sz w:val="24"/>
          <w:szCs w:val="24"/>
          <w:lang w:eastAsia="ru-RU"/>
        </w:rPr>
        <w:t>на 201</w:t>
      </w:r>
      <w:r w:rsidR="00BD3F23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8967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</w:p>
    <w:p w:rsidR="007C09C0" w:rsidRPr="00896772" w:rsidRDefault="007C09C0" w:rsidP="007C09C0">
      <w:pPr>
        <w:tabs>
          <w:tab w:val="left" w:pos="333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09C0" w:rsidRPr="00896772" w:rsidRDefault="007C09C0" w:rsidP="007C09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7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Pr="008967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8967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Заслушав информацию </w:t>
      </w:r>
      <w:r w:rsidR="00BD3F23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8967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редседателя Думы Кропоткинского городского поселения о целесообразности </w:t>
      </w: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передачи полномочий по осуществлению внешнего муниципального финансового контроля  Думе </w:t>
      </w:r>
      <w:r w:rsidRPr="00896772">
        <w:rPr>
          <w:rFonts w:ascii="Times New Roman" w:eastAsia="Times New Roman" w:hAnsi="Times New Roman"/>
          <w:bCs/>
          <w:sz w:val="24"/>
          <w:szCs w:val="24"/>
          <w:lang w:eastAsia="ru-RU"/>
        </w:rPr>
        <w:t>г. Бодайбо и района через Ревизионную Комиссию г.</w:t>
      </w:r>
      <w:r w:rsidR="006068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967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Бодайбо и района, в соответствии с Бюджетным Кодексом РФ, Федеральными Законами  от 06.10.2003 года № 131-ФЗ «Об общих принципах организации местного самоуправления в Российской Федерации», от 07.02.2011 года № 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Устав</w:t>
      </w:r>
      <w:r w:rsidR="0060689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муниципального образования (с изменениями  и дополнениями)</w:t>
      </w:r>
      <w:r w:rsidR="00BD3F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 xml:space="preserve"> Дума Кропоткинского городского поселения</w:t>
      </w:r>
    </w:p>
    <w:p w:rsidR="00606893" w:rsidRDefault="00606893" w:rsidP="007C09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09C0" w:rsidRPr="00896772" w:rsidRDefault="007C09C0" w:rsidP="007C09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7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РЕШИЛА: </w:t>
      </w:r>
    </w:p>
    <w:p w:rsidR="00607BAF" w:rsidRDefault="007C09C0" w:rsidP="007C0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 xml:space="preserve">1. Одобрить </w:t>
      </w:r>
      <w:r w:rsidRPr="008967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>заключение Соглашения с Думой г. Бодайбо и района о передаче полномочий  по внешнему муниципальному  финансовому контролю Ревизионной Комиссии г. Бодайбо и района  за счет межбюджетных трансфертов, предоставляемых из бюджета Кропоткинского муниципального образования в бюджет муниципального образования г. Бодайбо и района,</w:t>
      </w:r>
      <w:r w:rsidRPr="008967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r w:rsidR="00607BAF">
        <w:rPr>
          <w:rFonts w:ascii="Times New Roman" w:eastAsia="Times New Roman" w:hAnsi="Times New Roman"/>
          <w:sz w:val="24"/>
          <w:szCs w:val="24"/>
          <w:lang w:eastAsia="ru-RU"/>
        </w:rPr>
        <w:t>осуществления  внешнего муниципального финанс</w:t>
      </w:r>
      <w:r w:rsidR="009A6D31">
        <w:rPr>
          <w:rFonts w:ascii="Times New Roman" w:eastAsia="Times New Roman" w:hAnsi="Times New Roman"/>
          <w:sz w:val="24"/>
          <w:szCs w:val="24"/>
          <w:lang w:eastAsia="ru-RU"/>
        </w:rPr>
        <w:t>ового контроля</w:t>
      </w:r>
      <w:r w:rsidR="00F00E8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(прилагается)</w:t>
      </w:r>
      <w:r w:rsidR="009A6D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C09C0" w:rsidRPr="00896772" w:rsidRDefault="007C09C0" w:rsidP="007C0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>2. Объем межбюджетных трансфертов,</w:t>
      </w:r>
      <w:r w:rsidRPr="008967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>предоставляемых из бюджета Кропоткинского муниципального образования в бюджет муниципального образования г. Бодайбо и района по передаче полномочий  по внешнему муниципальному  финансовому контролю Кропоткинского муниципального образования на 201</w:t>
      </w:r>
      <w:r w:rsidR="00BD3F2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утверждается  решением Думы  Кропоткинского городского поселения.</w:t>
      </w:r>
    </w:p>
    <w:p w:rsidR="007C09C0" w:rsidRPr="00896772" w:rsidRDefault="007C09C0" w:rsidP="007C09C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96772">
        <w:rPr>
          <w:rFonts w:ascii="Times New Roman" w:eastAsia="Times New Roman" w:hAnsi="Times New Roman"/>
          <w:sz w:val="24"/>
          <w:szCs w:val="24"/>
          <w:lang w:eastAsia="ru-RU"/>
        </w:rPr>
        <w:t xml:space="preserve">3. Опубликовать настоящее решение в газете «Вести Кропоткин» и разместить на официальном сайте администрации Кропоткинского городского поселения в сети «Интернет» </w:t>
      </w:r>
      <w:r w:rsidRPr="003505CB">
        <w:rPr>
          <w:rFonts w:ascii="Times New Roman" w:eastAsia="Times New Roman" w:hAnsi="Times New Roman"/>
          <w:sz w:val="24"/>
          <w:szCs w:val="24"/>
          <w:lang w:eastAsia="ru-RU"/>
        </w:rPr>
        <w:t xml:space="preserve">РФ </w:t>
      </w:r>
      <w:r w:rsidRPr="003505C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</w:t>
      </w:r>
      <w:hyperlink w:history="1">
        <w:r w:rsidRPr="003505CB">
          <w:rPr>
            <w:rFonts w:ascii="Times New Roman" w:eastAsia="Times New Roman" w:hAnsi="Times New Roman"/>
            <w:sz w:val="24"/>
            <w:szCs w:val="24"/>
            <w:lang w:eastAsia="ru-RU"/>
          </w:rPr>
          <w:t>http://</w:t>
        </w:r>
      </w:hyperlink>
      <w:r w:rsidRPr="003505C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505C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дминистрация-кропоткин.рф).</w:t>
      </w:r>
      <w:r w:rsidRPr="0089677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</w:p>
    <w:p w:rsidR="007C09C0" w:rsidRPr="00896772" w:rsidRDefault="007C09C0" w:rsidP="007C09C0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C09C0" w:rsidRPr="00896772" w:rsidRDefault="007C09C0" w:rsidP="007C09C0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967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Председатель Думы Кропоткинского</w:t>
      </w:r>
    </w:p>
    <w:p w:rsidR="007C09C0" w:rsidRPr="00896772" w:rsidRDefault="007C09C0" w:rsidP="007C09C0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967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городского поселения                                                                         </w:t>
      </w:r>
      <w:r w:rsidR="001E05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            </w:t>
      </w:r>
      <w:r w:rsidRPr="008967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6068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О.В. Лебедева </w:t>
      </w:r>
    </w:p>
    <w:p w:rsidR="007C09C0" w:rsidRPr="00896772" w:rsidRDefault="007C09C0" w:rsidP="007C09C0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967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1E05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            </w:t>
      </w:r>
      <w:r w:rsidRPr="008967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Подписано:</w:t>
      </w:r>
    </w:p>
    <w:p w:rsidR="00BD3F23" w:rsidRDefault="00BD3F23" w:rsidP="00875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803" w:rsidRPr="00DB3315" w:rsidRDefault="00875803" w:rsidP="00875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3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BD3F23" w:rsidRPr="00DB331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B3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315" w:rsidRPr="00DB3315">
        <w:rPr>
          <w:rFonts w:ascii="Times New Roman" w:hAnsi="Times New Roman"/>
          <w:sz w:val="24"/>
          <w:szCs w:val="24"/>
        </w:rPr>
        <w:t>24 января 2019 г.</w:t>
      </w:r>
    </w:p>
    <w:p w:rsidR="007C09C0" w:rsidRPr="00896772" w:rsidRDefault="00BD5FAB" w:rsidP="007C09C0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</w:t>
      </w:r>
      <w:r w:rsidR="007C09C0" w:rsidRPr="008967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</w:t>
      </w:r>
      <w:r w:rsidR="007C09C0" w:rsidRPr="008967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Кропоткинского</w:t>
      </w:r>
    </w:p>
    <w:p w:rsidR="007C09C0" w:rsidRPr="00896772" w:rsidRDefault="007C09C0" w:rsidP="007C09C0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муниципального образования</w:t>
      </w:r>
      <w:r w:rsidRPr="008967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                                                         </w:t>
      </w:r>
      <w:r w:rsidR="001E05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           </w:t>
      </w:r>
      <w:r w:rsidR="00F00E8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О.В. Коробов</w:t>
      </w:r>
      <w:r w:rsidRPr="008967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        </w:t>
      </w:r>
    </w:p>
    <w:p w:rsidR="007C09C0" w:rsidRPr="00896772" w:rsidRDefault="007C09C0" w:rsidP="007C09C0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967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1E05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            </w:t>
      </w:r>
      <w:r w:rsidRPr="0089677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Подписано:</w:t>
      </w:r>
    </w:p>
    <w:p w:rsidR="00F00E89" w:rsidRDefault="00BD3F23" w:rsidP="00606893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632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DB3315">
        <w:t>24 января 2019 г.</w:t>
      </w:r>
      <w:bookmarkStart w:id="0" w:name="_GoBack"/>
      <w:bookmarkEnd w:id="0"/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3F23">
        <w:rPr>
          <w:rFonts w:ascii="Times New Roman" w:hAnsi="Times New Roman"/>
          <w:b/>
          <w:sz w:val="24"/>
          <w:szCs w:val="24"/>
        </w:rPr>
        <w:lastRenderedPageBreak/>
        <w:t>СОГЛАШЕНИЕ  № _____</w:t>
      </w: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3F23">
        <w:rPr>
          <w:rFonts w:ascii="Times New Roman" w:hAnsi="Times New Roman"/>
          <w:b/>
          <w:sz w:val="24"/>
          <w:szCs w:val="24"/>
        </w:rPr>
        <w:t>о передаче полномочий по осуществлению внешнего муниципального</w:t>
      </w: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3F23">
        <w:rPr>
          <w:rFonts w:ascii="Times New Roman" w:hAnsi="Times New Roman"/>
          <w:b/>
          <w:sz w:val="24"/>
          <w:szCs w:val="24"/>
        </w:rPr>
        <w:t xml:space="preserve"> финансового контроля</w:t>
      </w: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 xml:space="preserve">г. Бодайбо </w:t>
      </w:r>
      <w:r w:rsidRPr="00BD3F2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BD3F23">
        <w:rPr>
          <w:rFonts w:ascii="Times New Roman" w:hAnsi="Times New Roman"/>
          <w:sz w:val="24"/>
          <w:szCs w:val="24"/>
        </w:rPr>
        <w:t>«____» __________2019 г.</w:t>
      </w:r>
    </w:p>
    <w:p w:rsidR="00BD3F23" w:rsidRPr="00BD3F23" w:rsidRDefault="00BD3F23" w:rsidP="00BD3F2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3F23">
        <w:rPr>
          <w:rFonts w:ascii="Times New Roman" w:hAnsi="Times New Roman"/>
          <w:b/>
          <w:sz w:val="24"/>
          <w:szCs w:val="24"/>
        </w:rPr>
        <w:t xml:space="preserve"> 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Дума г. Бодайбо и района  (далее – Дума) в лице председателя Е.Н. </w:t>
      </w:r>
      <w:proofErr w:type="spellStart"/>
      <w:r w:rsidRPr="00BD3F23">
        <w:rPr>
          <w:rFonts w:ascii="Times New Roman" w:hAnsi="Times New Roman"/>
          <w:sz w:val="24"/>
          <w:szCs w:val="24"/>
        </w:rPr>
        <w:t>Бодяло</w:t>
      </w:r>
      <w:proofErr w:type="spellEnd"/>
      <w:r w:rsidRPr="00BD3F23">
        <w:rPr>
          <w:rFonts w:ascii="Times New Roman" w:hAnsi="Times New Roman"/>
          <w:sz w:val="24"/>
          <w:szCs w:val="24"/>
        </w:rPr>
        <w:t>, действующей на основании Устава муниципального образования г. Бодайбо и района, и Дума Кропоткинского городского поселения (далее - представительный орган поселения) в лице председателя О.В. Лебедева, действующей на основании Устава Кропоткинского муниципального образования, далее именуемые «Стороны», заключили настоящее Соглашение о нижеследующем.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F23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BD3F23" w:rsidRPr="00BD3F23" w:rsidRDefault="00BD3F23" w:rsidP="00BD3F23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 xml:space="preserve">1.1. Предметом настоящего Соглашения является передача Ревизионной комиссии г. Бодайбо и района (далее – Ревизионная комиссия) полномочий контрольно-счетного органа Кропоткинского муниципального  образования (далее – контрольно-счетный орган поселения) по осуществлению внешнего муниципального финансового контроля. 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1.2. Ревизионной комиссии передаются полномочия контрольно-счетного органа поселения, установленные федеральными законами, законами Иркутской области, уставом Кропоткинского муниципального образования (далее – поселение) и нормативными правовыми актами  поселения в сфере внешнего муниципального финансового контроля.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работы Ревизионной комиссии.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 xml:space="preserve">1.4. Другие контрольные и экспертно-аналитические мероприятия включаются в план работы Ревизионной комиссии на основании  предложений органов местного самоуправления поселения, представляемых в сроки, установленные для формирования плана работы Ревизионной комиссии. 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 xml:space="preserve">Контрольные и экспертно-аналитические мероприятия в соответствии с настоящим Соглашением включаются в план работы Ревизионной комиссии отдельным разделом (подразделом). </w:t>
      </w: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F23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:rsidR="00BD3F23" w:rsidRPr="00BD3F23" w:rsidRDefault="00BD3F23" w:rsidP="00BD3F23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2.1. Соглашение заключено на срок один год и действует в период с 01 февраля 2019 г. по 31 декабря 2019 г.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 xml:space="preserve">2.2. В случае если решением представительного органа поселения о бюджете поселения не будут утверждены межбюджетные трансферты бюджету муниципального </w:t>
      </w:r>
      <w:r w:rsidRPr="00BD3F23">
        <w:rPr>
          <w:rFonts w:ascii="Times New Roman" w:hAnsi="Times New Roman"/>
          <w:sz w:val="24"/>
          <w:szCs w:val="24"/>
        </w:rPr>
        <w:lastRenderedPageBreak/>
        <w:t>образования г. Бодайбо и района, предусмотренные настоящим Соглашением, действие Соглашения приостанавливается до момента утверждения соответствующих межбюджетных трансфертов.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F23">
        <w:rPr>
          <w:rFonts w:ascii="Times New Roman" w:hAnsi="Times New Roman"/>
          <w:b/>
          <w:sz w:val="24"/>
          <w:szCs w:val="24"/>
        </w:rPr>
        <w:t>Порядок определения и предоставления</w:t>
      </w:r>
    </w:p>
    <w:p w:rsidR="00BD3F23" w:rsidRPr="00BD3F23" w:rsidRDefault="00BD3F23" w:rsidP="00BD3F2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D3F23">
        <w:rPr>
          <w:rFonts w:ascii="Times New Roman" w:hAnsi="Times New Roman"/>
          <w:b/>
          <w:sz w:val="24"/>
          <w:szCs w:val="24"/>
        </w:rPr>
        <w:t>ежегодного объема межбюджетных трансфертов</w:t>
      </w: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3.1. Объем межбюджетных трансфертов на 2019 год, предоставляемых из бюджета поселения в бюджет муниципального образования г. Бодайбо и района на осуществление полномочий, предусмотренных настоящим Соглашением, определен в Приложении к Соглашению, равен 190870 руб. (Сто девяносто тысяч восемьсот семьдесят рублей 00 копеек).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3.2. Для проведения Ревизионной комиссией 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3.3. Ежегодный объем межбюджетных трансфертов перечисляется ежеквартально в срок до 15 числа последнего месяца текущего квартала равными долями.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3.4. Расходы бюджета поселения на предоставление межбюджетных трансфертов и расходы бюджета муниципального образования г. Бодайбо и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 xml:space="preserve">3.5.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F23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BD3F23" w:rsidRPr="00BD3F23" w:rsidRDefault="00BD3F23" w:rsidP="00BD3F23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4.1.Дума г. Бодайбо и района: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4.1.1</w:t>
      </w:r>
      <w:proofErr w:type="gramStart"/>
      <w:r w:rsidRPr="00BD3F23">
        <w:rPr>
          <w:rFonts w:ascii="Times New Roman" w:hAnsi="Times New Roman"/>
          <w:sz w:val="24"/>
          <w:szCs w:val="24"/>
        </w:rPr>
        <w:t>. устанавливает</w:t>
      </w:r>
      <w:proofErr w:type="gramEnd"/>
      <w:r w:rsidRPr="00BD3F23">
        <w:rPr>
          <w:rFonts w:ascii="Times New Roman" w:hAnsi="Times New Roman"/>
          <w:sz w:val="24"/>
          <w:szCs w:val="24"/>
        </w:rPr>
        <w:t xml:space="preserve"> в муниципальных правовых актах полномочия Ревизионной комиссии по осуществлению предусмотренных настоящим Соглашением полномочий;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4.1.2. устанавливает штатную численность Ревизионной комиссии с учетом необходимости осуществления предусмотренных настоящим Соглашением полномочий;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4.1.3. получает от Ревизионной комиссии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4.2. Представительный орган поселения: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4.2.1. утверждает в решении о бюджете поселения межбюджетные трансферты бюджету муниципального образования г. Бодайбо и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образования г. Бодайбо и района;</w:t>
      </w:r>
    </w:p>
    <w:p w:rsidR="00BD3F23" w:rsidRPr="00BD3F23" w:rsidRDefault="00BD3F23" w:rsidP="00BD3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4.2.2. направляет в Ревизионную комиссию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lastRenderedPageBreak/>
        <w:t>4.2.3. рассматривает отчеты и заключения, а также предложения Ревизионной комиссии по результатам проведения контрольных мероприятий;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4.2.4. имеет право опубликовывать в установленном порядке информацию о проведенных мероприятиях в средствах массовой информации;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4.2.5. рассматривает обращения Ревизионной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4.2.6.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4.2.7. имеет право приостановить перечисление предусмотренных настоящим Соглашением межбюджетных трансфертов в случае невыполнения  Ревизионной комиссией своих обязательств.</w:t>
      </w:r>
    </w:p>
    <w:p w:rsidR="00BD3F23" w:rsidRPr="00BD3F23" w:rsidRDefault="00BD3F23" w:rsidP="00BD3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4.3. Стороны имеют право принимать иные меры, необходимые для реализации настоящего Соглашения.</w:t>
      </w: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3F23">
        <w:rPr>
          <w:rFonts w:ascii="Times New Roman" w:hAnsi="Times New Roman"/>
          <w:b/>
          <w:sz w:val="24"/>
          <w:szCs w:val="24"/>
        </w:rPr>
        <w:t>5. Права и обязанности Ревизионной комиссии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 Ревизионная комиссия: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5.1.1. включает в планы своей работы: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внешнюю проверку годового отчета об исполнении бюджета поселения и экспертизу проекта бюджета поселения;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5.1.2.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5.1.3</w:t>
      </w:r>
      <w:proofErr w:type="gramStart"/>
      <w:r w:rsidRPr="00BD3F23">
        <w:rPr>
          <w:rFonts w:ascii="Times New Roman" w:hAnsi="Times New Roman"/>
          <w:sz w:val="24"/>
          <w:szCs w:val="24"/>
        </w:rPr>
        <w:t>. для</w:t>
      </w:r>
      <w:proofErr w:type="gramEnd"/>
      <w:r w:rsidRPr="00BD3F23">
        <w:rPr>
          <w:rFonts w:ascii="Times New Roman" w:hAnsi="Times New Roman"/>
          <w:sz w:val="24"/>
          <w:szCs w:val="24"/>
        </w:rPr>
        <w:t xml:space="preserve">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5.1.5. имеет право проводить контрольные мероприятия совместно с другими органами и организациями, с привлечением их специалистов и независимых экспертов;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5.1.6. направляет отчеты по результатам проведенных мероприятий представительному органу поселения, Администрации поселения;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5.1.7. размещает в установленном порядке информацию о проведенных мероприятиях на официальном сайте в сети «Интернет»;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5.1.8.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5.1.9.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5.1.10.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5.1.11. обеспечивает использование средств, предусмотренных настоящим Соглашением межбюджетных трансфертов, исключительно на оплату труда своих работников с начислениями и материально-техническое обеспечение своей деятельности;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lastRenderedPageBreak/>
        <w:t>5.1.12. имеет право использовать средства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5.1.13.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5.1.14.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5.1.15.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образования г. Бодайбо и района.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F23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D3F23" w:rsidRPr="00BD3F23" w:rsidRDefault="00BD3F23" w:rsidP="00BD3F23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6.1.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 xml:space="preserve">6.2. В случае неисполнения (ненадлежащего исполнения) Ревизионной комиссией предусмотренных настоящим Соглашением полномочий, Дума 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BD3F23">
        <w:rPr>
          <w:rFonts w:ascii="Times New Roman" w:hAnsi="Times New Roman"/>
          <w:sz w:val="24"/>
          <w:szCs w:val="24"/>
        </w:rPr>
        <w:t>непроведенные</w:t>
      </w:r>
      <w:proofErr w:type="spellEnd"/>
      <w:r w:rsidRPr="00BD3F23">
        <w:rPr>
          <w:rFonts w:ascii="Times New Roman" w:hAnsi="Times New Roman"/>
          <w:sz w:val="24"/>
          <w:szCs w:val="24"/>
        </w:rPr>
        <w:t xml:space="preserve"> мероприятия.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 xml:space="preserve">6.3. В случае </w:t>
      </w:r>
      <w:proofErr w:type="spellStart"/>
      <w:r w:rsidRPr="00BD3F23">
        <w:rPr>
          <w:rFonts w:ascii="Times New Roman" w:hAnsi="Times New Roman"/>
          <w:sz w:val="24"/>
          <w:szCs w:val="24"/>
        </w:rPr>
        <w:t>неперечисления</w:t>
      </w:r>
      <w:proofErr w:type="spellEnd"/>
      <w:r w:rsidRPr="00BD3F23">
        <w:rPr>
          <w:rFonts w:ascii="Times New Roman" w:hAnsi="Times New Roman"/>
          <w:sz w:val="24"/>
          <w:szCs w:val="24"/>
        </w:rPr>
        <w:t xml:space="preserve"> (неполного перечисления) в бюджет муниципального образования г. Бодайбо и района межбюджетных трансфертов по истечении 15 рабочих дней с предусмотренной настоящим Соглашением даты представительный орган поселения оплачивает штраф в размере 1000,0 рублей.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6.4.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поселения или иных третьих лиц.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F23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D3F23" w:rsidRPr="00BD3F23" w:rsidRDefault="00BD3F23" w:rsidP="00BD3F23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7.1. Настоящее Соглашение вступает в силу с момента его подписания всеми Сторонами.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7.3. Действие настоящего Соглашения может быть прекращено досрочно по соглашению Сторон либо в случае направления Думой или представительным органом поселения другим Сторонам уведомления о расторжении Соглашения.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7.4.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lastRenderedPageBreak/>
        <w:t>7.5.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3F23">
        <w:rPr>
          <w:rFonts w:ascii="Times New Roman" w:hAnsi="Times New Roman"/>
          <w:b/>
          <w:sz w:val="24"/>
          <w:szCs w:val="24"/>
        </w:rPr>
        <w:t xml:space="preserve">                                                 8. Реквизиты сторон</w:t>
      </w:r>
    </w:p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4853"/>
      </w:tblGrid>
      <w:tr w:rsidR="00BD3F23" w:rsidRPr="00BD3F23" w:rsidTr="00A75FD5">
        <w:trPr>
          <w:trHeight w:val="560"/>
        </w:trPr>
        <w:tc>
          <w:tcPr>
            <w:tcW w:w="5210" w:type="dxa"/>
            <w:vAlign w:val="center"/>
          </w:tcPr>
          <w:p w:rsidR="00BD3F23" w:rsidRPr="00BD3F23" w:rsidRDefault="00BD3F23" w:rsidP="00BD3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Дума г. Бодайбо и района</w:t>
            </w:r>
          </w:p>
        </w:tc>
        <w:tc>
          <w:tcPr>
            <w:tcW w:w="5211" w:type="dxa"/>
            <w:vAlign w:val="center"/>
          </w:tcPr>
          <w:p w:rsidR="00BD3F23" w:rsidRPr="00BD3F23" w:rsidRDefault="00BD3F23" w:rsidP="00BD3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Дума Кропоткинского городского поселения</w:t>
            </w:r>
          </w:p>
        </w:tc>
      </w:tr>
      <w:tr w:rsidR="00BD3F23" w:rsidRPr="00BD3F23" w:rsidTr="00A75FD5">
        <w:tc>
          <w:tcPr>
            <w:tcW w:w="5210" w:type="dxa"/>
          </w:tcPr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 xml:space="preserve">666904, Иркутская область, 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 xml:space="preserve">г. Бодайбо, ул. Урицкого, 33 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ИНН 3802011490 КПП 380201001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Реквизиты получателя средств для перечисления межбюджетных трансфертов:</w:t>
            </w:r>
          </w:p>
          <w:p w:rsidR="00BD3F23" w:rsidRPr="00BD3F23" w:rsidRDefault="00BD3F23" w:rsidP="00BD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F23" w:rsidRPr="00BD3F23" w:rsidRDefault="00BD3F23" w:rsidP="00BD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ИНН 3802999880 КПП 380201001</w:t>
            </w:r>
          </w:p>
          <w:p w:rsidR="00BD3F23" w:rsidRPr="00BD3F23" w:rsidRDefault="00BD3F23" w:rsidP="00BD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F2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D3F23">
              <w:rPr>
                <w:rFonts w:ascii="Times New Roman" w:hAnsi="Times New Roman"/>
                <w:sz w:val="24"/>
                <w:szCs w:val="24"/>
              </w:rPr>
              <w:t xml:space="preserve">/с 04343203410 в УФК по Иркутской области (Ревизионная комиссия г. Бодайбо и района) </w:t>
            </w:r>
          </w:p>
          <w:p w:rsidR="00BD3F23" w:rsidRPr="00BD3F23" w:rsidRDefault="00BD3F23" w:rsidP="00BD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F2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D3F23">
              <w:rPr>
                <w:rFonts w:ascii="Times New Roman" w:hAnsi="Times New Roman"/>
                <w:sz w:val="24"/>
                <w:szCs w:val="24"/>
              </w:rPr>
              <w:t xml:space="preserve">/с 40101810900000010001 </w:t>
            </w:r>
          </w:p>
          <w:p w:rsidR="00BD3F23" w:rsidRPr="00BD3F23" w:rsidRDefault="00BD3F23" w:rsidP="00BD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БИК 042520001 ОКТМО 25602000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КБК 90720240014050000151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 xml:space="preserve">666940, Иркутская область, Бодайбинский район, п. Кропоткин, ул. Ленина, 9 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ИНН 3802010633 КПП 380201001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F2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D3F23">
              <w:rPr>
                <w:rFonts w:ascii="Times New Roman" w:hAnsi="Times New Roman"/>
                <w:sz w:val="24"/>
                <w:szCs w:val="24"/>
              </w:rPr>
              <w:t xml:space="preserve">/с 03343008220 в УФК по Иркутской области (Администрация Кропоткинского городского поселения) 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F2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D3F23">
              <w:rPr>
                <w:rFonts w:ascii="Times New Roman" w:hAnsi="Times New Roman"/>
                <w:sz w:val="24"/>
                <w:szCs w:val="24"/>
              </w:rPr>
              <w:t xml:space="preserve">/с 40101810900000010001 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 xml:space="preserve">в ОТДЕЛЕНИЕ ИРКУТСК Г.ИРКУТСК 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БИК 042520001 ОКТМО 25602158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F23" w:rsidRPr="00BD3F23" w:rsidTr="00A75FD5">
        <w:tc>
          <w:tcPr>
            <w:tcW w:w="5210" w:type="dxa"/>
          </w:tcPr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Председатель Думы г. Бодайбо и района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 xml:space="preserve">________________________ Е.Н. </w:t>
            </w:r>
            <w:proofErr w:type="spellStart"/>
            <w:r w:rsidRPr="00BD3F23">
              <w:rPr>
                <w:rFonts w:ascii="Times New Roman" w:hAnsi="Times New Roman"/>
                <w:sz w:val="24"/>
                <w:szCs w:val="24"/>
              </w:rPr>
              <w:t>Бодяло</w:t>
            </w:r>
            <w:proofErr w:type="spellEnd"/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«____» ____________ 2019 г.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Председатель  Думы Кропоткинского городского  поселения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 xml:space="preserve">_________________________О.В. Лебедева       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«____» ____________ 2019 г.</w:t>
            </w:r>
          </w:p>
          <w:p w:rsidR="00BD3F23" w:rsidRPr="00BD3F23" w:rsidRDefault="00BD3F23" w:rsidP="00BD3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F23" w:rsidRPr="00BD3F23" w:rsidRDefault="00BD3F23" w:rsidP="00BD3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 xml:space="preserve"> </w:t>
      </w:r>
    </w:p>
    <w:p w:rsidR="00BD3F23" w:rsidRPr="00BD3F23" w:rsidRDefault="00BD3F23" w:rsidP="00BD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 xml:space="preserve">СОГЛАСОВАНО: </w:t>
      </w:r>
    </w:p>
    <w:p w:rsidR="00BD3F23" w:rsidRPr="00BD3F23" w:rsidRDefault="00BD3F23" w:rsidP="00BD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3F23">
        <w:rPr>
          <w:rFonts w:ascii="Times New Roman" w:hAnsi="Times New Roman"/>
          <w:sz w:val="24"/>
          <w:szCs w:val="24"/>
        </w:rPr>
        <w:t>Глава  Кропоткинского</w:t>
      </w:r>
      <w:proofErr w:type="gramEnd"/>
      <w:r w:rsidRPr="00BD3F23">
        <w:rPr>
          <w:rFonts w:ascii="Times New Roman" w:hAnsi="Times New Roman"/>
          <w:sz w:val="24"/>
          <w:szCs w:val="24"/>
        </w:rPr>
        <w:t xml:space="preserve"> </w:t>
      </w:r>
    </w:p>
    <w:p w:rsidR="00BD3F23" w:rsidRPr="00BD3F23" w:rsidRDefault="00BD3F23" w:rsidP="00BD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    О.В. Коробов            </w:t>
      </w:r>
    </w:p>
    <w:p w:rsidR="00BD3F23" w:rsidRPr="00BD3F23" w:rsidRDefault="00BD3F23" w:rsidP="00BD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F23" w:rsidRPr="00BD3F23" w:rsidRDefault="00BD3F23" w:rsidP="00BD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Председатель Ревизионной комиссии</w:t>
      </w:r>
    </w:p>
    <w:p w:rsidR="00BD3F23" w:rsidRPr="00BD3F23" w:rsidRDefault="00BD3F23" w:rsidP="00BD3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 xml:space="preserve">г. Бодайбо и района                                                                                             О.М. </w:t>
      </w:r>
      <w:proofErr w:type="spellStart"/>
      <w:r w:rsidRPr="00BD3F23">
        <w:rPr>
          <w:rFonts w:ascii="Times New Roman" w:hAnsi="Times New Roman"/>
          <w:sz w:val="24"/>
          <w:szCs w:val="24"/>
        </w:rPr>
        <w:t>Шушунова</w:t>
      </w:r>
      <w:proofErr w:type="spellEnd"/>
      <w:r w:rsidRPr="00BD3F23">
        <w:rPr>
          <w:rFonts w:ascii="Times New Roman" w:hAnsi="Times New Roman"/>
          <w:sz w:val="24"/>
          <w:szCs w:val="24"/>
        </w:rPr>
        <w:t xml:space="preserve">     </w:t>
      </w:r>
    </w:p>
    <w:p w:rsidR="00BD3F23" w:rsidRPr="00BD3F23" w:rsidRDefault="00BD3F23" w:rsidP="00BD3F23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br w:type="page"/>
      </w:r>
      <w:r w:rsidRPr="00BD3F23">
        <w:rPr>
          <w:rFonts w:ascii="Times New Roman" w:hAnsi="Times New Roman"/>
          <w:b/>
          <w:spacing w:val="-2"/>
          <w:sz w:val="24"/>
          <w:szCs w:val="24"/>
        </w:rPr>
        <w:lastRenderedPageBreak/>
        <w:t>Расчёт межбюджетных трансфертов на осуществление</w:t>
      </w:r>
    </w:p>
    <w:p w:rsidR="00BD3F23" w:rsidRPr="00BD3F23" w:rsidRDefault="00BD3F23" w:rsidP="00BD3F2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D3F23">
        <w:rPr>
          <w:rFonts w:ascii="Times New Roman" w:hAnsi="Times New Roman"/>
          <w:b/>
          <w:spacing w:val="-2"/>
          <w:sz w:val="24"/>
          <w:szCs w:val="24"/>
        </w:rPr>
        <w:t>Ревизионной комиссией муниципального образования г. Бодайбо и района</w:t>
      </w:r>
    </w:p>
    <w:p w:rsidR="00BD3F23" w:rsidRPr="00BD3F23" w:rsidRDefault="00BD3F23" w:rsidP="00BD3F2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D3F23">
        <w:rPr>
          <w:rFonts w:ascii="Times New Roman" w:hAnsi="Times New Roman"/>
          <w:b/>
          <w:spacing w:val="-2"/>
          <w:sz w:val="24"/>
          <w:szCs w:val="24"/>
        </w:rPr>
        <w:t xml:space="preserve"> полномочий контрольно-счётного органа поселения</w:t>
      </w:r>
    </w:p>
    <w:p w:rsidR="00BD3F23" w:rsidRPr="00BD3F23" w:rsidRDefault="00BD3F23" w:rsidP="00BD3F2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D3F23">
        <w:rPr>
          <w:rFonts w:ascii="Times New Roman" w:hAnsi="Times New Roman"/>
          <w:b/>
          <w:spacing w:val="-2"/>
          <w:sz w:val="24"/>
          <w:szCs w:val="24"/>
        </w:rPr>
        <w:t xml:space="preserve"> по внешнему финансовому контролю </w:t>
      </w:r>
    </w:p>
    <w:p w:rsidR="00BD3F23" w:rsidRPr="00BD3F23" w:rsidRDefault="00BD3F23" w:rsidP="00BD3F2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BD3F23" w:rsidRPr="00BD3F23" w:rsidRDefault="00BD3F23" w:rsidP="00BD3F23">
      <w:pPr>
        <w:keepNext/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BD3F23">
        <w:rPr>
          <w:rFonts w:ascii="Times New Roman" w:hAnsi="Times New Roman"/>
          <w:color w:val="000000"/>
          <w:spacing w:val="-2"/>
          <w:sz w:val="24"/>
          <w:szCs w:val="24"/>
        </w:rPr>
        <w:t>1.</w:t>
      </w:r>
      <w:r w:rsidRPr="00BD3F23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BD3F23">
        <w:rPr>
          <w:rFonts w:ascii="Times New Roman" w:hAnsi="Times New Roman"/>
          <w:color w:val="000000"/>
          <w:sz w:val="24"/>
          <w:szCs w:val="24"/>
        </w:rPr>
        <w:t>Объем межбюджетных трансфертов на 2019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следующим образом.</w:t>
      </w:r>
    </w:p>
    <w:p w:rsidR="00BD3F23" w:rsidRPr="00BD3F23" w:rsidRDefault="00BD3F23" w:rsidP="00BD3F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3F23">
        <w:rPr>
          <w:rFonts w:ascii="Times New Roman" w:hAnsi="Times New Roman"/>
          <w:color w:val="000000"/>
          <w:sz w:val="24"/>
          <w:szCs w:val="24"/>
        </w:rPr>
        <w:t>2. Стандартные расходы на оплату труда устанавливаются в размере 638702 тыс. руб. и определены исходя из размера годового фонда оплаты труда с начислениями инспектора контрольно-счетного органа района, осуществляющего предусмотренные настоящим Соглашением полномочия:</w:t>
      </w:r>
    </w:p>
    <w:p w:rsidR="00BD3F23" w:rsidRPr="00BD3F23" w:rsidRDefault="00BD3F23" w:rsidP="00BD3F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3F23">
        <w:rPr>
          <w:rFonts w:ascii="Times New Roman" w:hAnsi="Times New Roman"/>
          <w:color w:val="000000"/>
          <w:sz w:val="24"/>
          <w:szCs w:val="24"/>
        </w:rPr>
        <w:t>638702*30,2%=192888</w:t>
      </w:r>
    </w:p>
    <w:p w:rsidR="00BD3F23" w:rsidRPr="00BD3F23" w:rsidRDefault="00BD3F23" w:rsidP="00BD3F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3F23">
        <w:rPr>
          <w:rFonts w:ascii="Times New Roman" w:hAnsi="Times New Roman"/>
          <w:color w:val="000000"/>
          <w:sz w:val="24"/>
          <w:szCs w:val="24"/>
        </w:rPr>
        <w:t>638702+192888=831600рублей.</w:t>
      </w:r>
    </w:p>
    <w:p w:rsidR="00BD3F23" w:rsidRPr="00BD3F23" w:rsidRDefault="00BD3F23" w:rsidP="00BD3F2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D3F23">
        <w:rPr>
          <w:rFonts w:ascii="Times New Roman" w:hAnsi="Times New Roman"/>
          <w:color w:val="000000"/>
          <w:sz w:val="24"/>
          <w:szCs w:val="24"/>
        </w:rPr>
        <w:t>3. Коэффициент объема работ равен отношению объема налоговых и неналоговых доходов бюджета поселения в последнем отчетном году к объему налоговых и неналоговых доходов бюджетов в последнем отчетном году.</w:t>
      </w:r>
      <w:r w:rsidRPr="00BD3F23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</w:p>
    <w:p w:rsidR="00BD3F23" w:rsidRPr="00BD3F23" w:rsidRDefault="00BD3F23" w:rsidP="00BD3F2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551"/>
        <w:gridCol w:w="2552"/>
      </w:tblGrid>
      <w:tr w:rsidR="00BD3F23" w:rsidRPr="00BD3F23" w:rsidTr="00A75FD5">
        <w:trPr>
          <w:trHeight w:val="1257"/>
        </w:trPr>
        <w:tc>
          <w:tcPr>
            <w:tcW w:w="709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1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Объём налоговых и неналоговых доходов в 2018 году</w:t>
            </w:r>
          </w:p>
        </w:tc>
        <w:tc>
          <w:tcPr>
            <w:tcW w:w="2552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Объем трансферта</w:t>
            </w:r>
          </w:p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на 11 мес.</w:t>
            </w:r>
          </w:p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F23" w:rsidRPr="00BD3F23" w:rsidTr="00A75FD5">
        <w:trPr>
          <w:trHeight w:val="230"/>
        </w:trPr>
        <w:tc>
          <w:tcPr>
            <w:tcW w:w="709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Артемовское ГП</w:t>
            </w:r>
          </w:p>
        </w:tc>
        <w:tc>
          <w:tcPr>
            <w:tcW w:w="2551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26700436,49</w:t>
            </w:r>
          </w:p>
        </w:tc>
        <w:tc>
          <w:tcPr>
            <w:tcW w:w="2552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73412</w:t>
            </w:r>
          </w:p>
        </w:tc>
      </w:tr>
      <w:tr w:rsidR="00BD3F23" w:rsidRPr="00BD3F23" w:rsidTr="00A75FD5">
        <w:trPr>
          <w:trHeight w:val="230"/>
        </w:trPr>
        <w:tc>
          <w:tcPr>
            <w:tcW w:w="709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F23">
              <w:rPr>
                <w:rFonts w:ascii="Times New Roman" w:hAnsi="Times New Roman"/>
                <w:sz w:val="24"/>
                <w:szCs w:val="24"/>
              </w:rPr>
              <w:t>Балахнинское</w:t>
            </w:r>
            <w:proofErr w:type="spellEnd"/>
            <w:r w:rsidRPr="00BD3F23"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  <w:tc>
          <w:tcPr>
            <w:tcW w:w="2551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5579226,94</w:t>
            </w:r>
          </w:p>
        </w:tc>
        <w:tc>
          <w:tcPr>
            <w:tcW w:w="2552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32494</w:t>
            </w:r>
          </w:p>
        </w:tc>
      </w:tr>
      <w:tr w:rsidR="00BD3F23" w:rsidRPr="00BD3F23" w:rsidTr="00A75FD5">
        <w:trPr>
          <w:trHeight w:val="230"/>
        </w:trPr>
        <w:tc>
          <w:tcPr>
            <w:tcW w:w="709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Бодайбинское ГП</w:t>
            </w:r>
          </w:p>
        </w:tc>
        <w:tc>
          <w:tcPr>
            <w:tcW w:w="2551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165290752,82</w:t>
            </w:r>
          </w:p>
        </w:tc>
        <w:tc>
          <w:tcPr>
            <w:tcW w:w="2552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469836</w:t>
            </w:r>
          </w:p>
        </w:tc>
      </w:tr>
      <w:tr w:rsidR="00BD3F23" w:rsidRPr="00BD3F23" w:rsidTr="00A75FD5">
        <w:trPr>
          <w:trHeight w:val="230"/>
        </w:trPr>
        <w:tc>
          <w:tcPr>
            <w:tcW w:w="709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F23">
              <w:rPr>
                <w:rFonts w:ascii="Times New Roman" w:hAnsi="Times New Roman"/>
                <w:sz w:val="24"/>
                <w:szCs w:val="24"/>
              </w:rPr>
              <w:t>Жуинское</w:t>
            </w:r>
            <w:proofErr w:type="spellEnd"/>
            <w:r w:rsidRPr="00BD3F23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2551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8873024,08</w:t>
            </w:r>
          </w:p>
        </w:tc>
        <w:tc>
          <w:tcPr>
            <w:tcW w:w="2552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32494</w:t>
            </w:r>
          </w:p>
        </w:tc>
      </w:tr>
      <w:tr w:rsidR="00BD3F23" w:rsidRPr="00BD3F23" w:rsidTr="00A75FD5">
        <w:trPr>
          <w:trHeight w:val="230"/>
        </w:trPr>
        <w:tc>
          <w:tcPr>
            <w:tcW w:w="709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Кропоткинское ГП</w:t>
            </w:r>
          </w:p>
        </w:tc>
        <w:tc>
          <w:tcPr>
            <w:tcW w:w="2551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64806064,14</w:t>
            </w:r>
          </w:p>
        </w:tc>
        <w:tc>
          <w:tcPr>
            <w:tcW w:w="2552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190870</w:t>
            </w:r>
          </w:p>
        </w:tc>
      </w:tr>
      <w:tr w:rsidR="00BD3F23" w:rsidRPr="00BD3F23" w:rsidTr="00A75FD5">
        <w:trPr>
          <w:trHeight w:val="230"/>
        </w:trPr>
        <w:tc>
          <w:tcPr>
            <w:tcW w:w="709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F23">
              <w:rPr>
                <w:rFonts w:ascii="Times New Roman" w:hAnsi="Times New Roman"/>
                <w:sz w:val="24"/>
                <w:szCs w:val="24"/>
              </w:rPr>
              <w:t>Мамаканское</w:t>
            </w:r>
            <w:proofErr w:type="spellEnd"/>
            <w:r w:rsidRPr="00BD3F23"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  <w:tc>
          <w:tcPr>
            <w:tcW w:w="2551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7410891,37</w:t>
            </w:r>
          </w:p>
        </w:tc>
        <w:tc>
          <w:tcPr>
            <w:tcW w:w="2552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32494</w:t>
            </w:r>
          </w:p>
        </w:tc>
      </w:tr>
      <w:tr w:rsidR="00BD3F23" w:rsidRPr="00BD3F23" w:rsidTr="00A75FD5">
        <w:trPr>
          <w:trHeight w:val="230"/>
        </w:trPr>
        <w:tc>
          <w:tcPr>
            <w:tcW w:w="709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F23" w:rsidRPr="00BD3F23" w:rsidTr="00A75FD5">
        <w:trPr>
          <w:trHeight w:val="242"/>
        </w:trPr>
        <w:tc>
          <w:tcPr>
            <w:tcW w:w="709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3F23" w:rsidRPr="00BD3F23" w:rsidRDefault="00BD3F23" w:rsidP="00BD3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551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3F23">
              <w:rPr>
                <w:rFonts w:ascii="Times New Roman" w:hAnsi="Times New Roman"/>
                <w:sz w:val="24"/>
                <w:szCs w:val="24"/>
                <w:lang w:val="en-US"/>
              </w:rPr>
              <w:t>278660395.84</w:t>
            </w:r>
          </w:p>
        </w:tc>
        <w:tc>
          <w:tcPr>
            <w:tcW w:w="2552" w:type="dxa"/>
          </w:tcPr>
          <w:p w:rsidR="00BD3F23" w:rsidRPr="00BD3F23" w:rsidRDefault="00BD3F23" w:rsidP="00BD3F2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3F23">
              <w:rPr>
                <w:rFonts w:ascii="Times New Roman" w:hAnsi="Times New Roman"/>
                <w:sz w:val="24"/>
                <w:szCs w:val="24"/>
              </w:rPr>
              <w:t>831600</w:t>
            </w:r>
          </w:p>
        </w:tc>
      </w:tr>
    </w:tbl>
    <w:p w:rsidR="00BD3F23" w:rsidRPr="00BD3F23" w:rsidRDefault="00BD3F23" w:rsidP="00BD3F2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3F23" w:rsidRPr="00BD3F23" w:rsidRDefault="00BD3F23" w:rsidP="00BD3F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Межбюджетные трансферты перечисляются из бюджета поселения в бюджет муниципального образования г. Бодайбо и района равными частями ежемесячно, в срок до 10 числа текущего месяца.</w:t>
      </w:r>
    </w:p>
    <w:p w:rsidR="00BD3F23" w:rsidRPr="00BD3F23" w:rsidRDefault="00BD3F23" w:rsidP="00BD3F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Главным распорядителем бюджетных средств за счет иных межбюджетных трансфертов на осуществление переданных полномочий в рамках Соглашения является Ревизионная комиссия г. Бодайбо и района.</w:t>
      </w:r>
    </w:p>
    <w:p w:rsidR="00BD3F23" w:rsidRPr="00BD3F23" w:rsidRDefault="00BD3F23" w:rsidP="00BD3F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D3F23">
        <w:rPr>
          <w:rFonts w:ascii="Times New Roman" w:hAnsi="Times New Roman"/>
          <w:sz w:val="24"/>
          <w:szCs w:val="24"/>
        </w:rPr>
        <w:t>Расходы бюджета поселения на предоставление межбюджетных трансфертов и расходы бюджета муниципального образования г. Бодайбо и района, осуществляемые за счет межбюджетных трансфертов, планируются и исполняются по соответствующим кодам бюджетной классификации</w:t>
      </w:r>
    </w:p>
    <w:p w:rsidR="00BD3F23" w:rsidRPr="00BD3F23" w:rsidRDefault="00BD3F23" w:rsidP="00BD3F2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BD3F23" w:rsidRPr="00BD3F23" w:rsidRDefault="00BD3F23" w:rsidP="00BD3F2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BD3F23" w:rsidRPr="00BD3F23" w:rsidRDefault="00BD3F23" w:rsidP="00BD3F23">
      <w:pPr>
        <w:tabs>
          <w:tab w:val="left" w:pos="4050"/>
        </w:tabs>
        <w:spacing w:after="0"/>
        <w:ind w:firstLine="646"/>
        <w:jc w:val="both"/>
        <w:rPr>
          <w:rFonts w:ascii="Times New Roman" w:hAnsi="Times New Roman"/>
          <w:sz w:val="24"/>
          <w:szCs w:val="24"/>
        </w:rPr>
      </w:pPr>
    </w:p>
    <w:p w:rsidR="00F00E89" w:rsidRPr="00926659" w:rsidRDefault="00F00E89" w:rsidP="00BD3F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F00E89" w:rsidRPr="0092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real">
    <w:altName w:val="Times New Roman"/>
    <w:charset w:val="CC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0993"/>
    <w:multiLevelType w:val="hybridMultilevel"/>
    <w:tmpl w:val="97F4D600"/>
    <w:lvl w:ilvl="0" w:tplc="46CEDAB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2D1426"/>
    <w:multiLevelType w:val="hybridMultilevel"/>
    <w:tmpl w:val="CAC6854A"/>
    <w:lvl w:ilvl="0" w:tplc="DDE072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8A6150"/>
    <w:multiLevelType w:val="hybridMultilevel"/>
    <w:tmpl w:val="F0AA5F18"/>
    <w:lvl w:ilvl="0" w:tplc="3CB0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C0"/>
    <w:rsid w:val="0000193B"/>
    <w:rsid w:val="00156F58"/>
    <w:rsid w:val="001E05BB"/>
    <w:rsid w:val="003505CB"/>
    <w:rsid w:val="004D328A"/>
    <w:rsid w:val="004F3CBC"/>
    <w:rsid w:val="00591411"/>
    <w:rsid w:val="00606893"/>
    <w:rsid w:val="00607BAF"/>
    <w:rsid w:val="007C09C0"/>
    <w:rsid w:val="007E1360"/>
    <w:rsid w:val="00820D7D"/>
    <w:rsid w:val="008340BF"/>
    <w:rsid w:val="00875803"/>
    <w:rsid w:val="00891D68"/>
    <w:rsid w:val="00943118"/>
    <w:rsid w:val="009A6D31"/>
    <w:rsid w:val="009B177B"/>
    <w:rsid w:val="00A00DDF"/>
    <w:rsid w:val="00B21F41"/>
    <w:rsid w:val="00BD3F23"/>
    <w:rsid w:val="00BD5FAB"/>
    <w:rsid w:val="00DB3315"/>
    <w:rsid w:val="00F00E89"/>
    <w:rsid w:val="00F8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C5206-A9E5-4967-86DC-FC6F3910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5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5FAB"/>
    <w:pPr>
      <w:ind w:left="720"/>
      <w:contextualSpacing/>
    </w:pPr>
  </w:style>
  <w:style w:type="character" w:styleId="a6">
    <w:name w:val="footnote reference"/>
    <w:aliases w:val="Знак сноски 1,Знак сноски-FN,Ciae niinee-FN,Referencia nota al pie,Ссылка на сноску 45,Appel note de bas de page"/>
    <w:unhideWhenUsed/>
    <w:rsid w:val="00F00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user</cp:lastModifiedBy>
  <cp:revision>24</cp:revision>
  <cp:lastPrinted>2019-01-23T07:06:00Z</cp:lastPrinted>
  <dcterms:created xsi:type="dcterms:W3CDTF">2016-01-18T00:08:00Z</dcterms:created>
  <dcterms:modified xsi:type="dcterms:W3CDTF">2019-01-28T02:40:00Z</dcterms:modified>
</cp:coreProperties>
</file>