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t>к Порядку размещения информации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о рассчитываемой за календарный год среднемесячной заработной плате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руководителей, их заместителей и главных бухгалтеров муниципальных учреждений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унитарных предприятий Кропоткинского муниципального образования в информационно-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телекоммуникационной сети «Интернет»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и представления указанными лицами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данной информации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3F5B2F" w:rsidRPr="00E47025" w:rsidRDefault="00132BC9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рассчитываемой за 2021 </w:t>
      </w:r>
      <w:r w:rsidR="003F5B2F"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год среднемесячной заработной плате</w:t>
      </w:r>
    </w:p>
    <w:p w:rsidR="003F5B2F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руководителя, его заместителя (заместителей), главного бухгалтера</w:t>
      </w:r>
    </w:p>
    <w:p w:rsidR="0057527A" w:rsidRPr="00E47025" w:rsidRDefault="0057527A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B2F" w:rsidRDefault="00C63525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Кропоткинского городского поселения</w:t>
      </w:r>
    </w:p>
    <w:p w:rsidR="00C63525" w:rsidRPr="00E47025" w:rsidRDefault="00C63525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9"/>
        <w:gridCol w:w="2739"/>
        <w:gridCol w:w="3024"/>
      </w:tblGrid>
      <w:tr w:rsidR="003F5B2F" w:rsidRPr="00132BC9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(при наличии) лица, в отношении которого размещается информация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лица,</w:t>
            </w:r>
          </w:p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отношении которого размещается информация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среднемесяч</w:t>
            </w: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ной заработной платы, рассчитанной</w:t>
            </w: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за календарный год (руб.)</w:t>
            </w:r>
          </w:p>
        </w:tc>
      </w:tr>
      <w:tr w:rsidR="003F5B2F" w:rsidRPr="00E47025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C63525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Коробов Олег Викторович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C63525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9E72A3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113 133,53</w:t>
            </w:r>
          </w:p>
        </w:tc>
      </w:tr>
      <w:tr w:rsidR="003F5B2F" w:rsidRPr="00E47025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C63525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 Марина Михайловна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C63525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бюджетному учету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9E72A3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90 268,77</w:t>
            </w:r>
            <w:bookmarkStart w:id="0" w:name="_GoBack"/>
            <w:bookmarkEnd w:id="0"/>
          </w:p>
        </w:tc>
      </w:tr>
    </w:tbl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Default="003F5B2F" w:rsidP="003F5B2F">
      <w:pPr>
        <w:pStyle w:val="ConsPlusNormal"/>
        <w:jc w:val="both"/>
        <w:outlineLvl w:val="0"/>
      </w:pPr>
    </w:p>
    <w:p w:rsidR="003F5B2F" w:rsidRDefault="003F5B2F" w:rsidP="003F5B2F">
      <w:pPr>
        <w:pStyle w:val="ConsPlusNormal"/>
        <w:jc w:val="both"/>
        <w:outlineLvl w:val="0"/>
      </w:pPr>
    </w:p>
    <w:p w:rsidR="00362DEC" w:rsidRDefault="00362DEC"/>
    <w:sectPr w:rsidR="003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F"/>
    <w:rsid w:val="00132BC9"/>
    <w:rsid w:val="00362DEC"/>
    <w:rsid w:val="003F5B2F"/>
    <w:rsid w:val="0057527A"/>
    <w:rsid w:val="009E72A3"/>
    <w:rsid w:val="00C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7878"/>
  <w15:chartTrackingRefBased/>
  <w15:docId w15:val="{9C10B0A7-6F87-4ACA-9023-DD7AB60B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2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2022-01-24T05:26:00Z</dcterms:created>
  <dcterms:modified xsi:type="dcterms:W3CDTF">2022-01-24T06:18:00Z</dcterms:modified>
</cp:coreProperties>
</file>