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BC" w:rsidRPr="00B77859" w:rsidRDefault="00234DBC" w:rsidP="00234DBC">
      <w:pPr>
        <w:ind w:firstLine="0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</w:p>
    <w:p w:rsidR="00BA4068" w:rsidRPr="00B77859" w:rsidRDefault="00BA4068" w:rsidP="00BA4068">
      <w:pPr>
        <w:ind w:firstLine="0"/>
        <w:jc w:val="center"/>
        <w:rPr>
          <w:rFonts w:ascii="Times New Roman" w:hAnsi="Times New Roman" w:cs="Arial"/>
          <w:b/>
          <w:sz w:val="24"/>
          <w:szCs w:val="24"/>
        </w:rPr>
      </w:pPr>
      <w:r w:rsidRPr="00B77859">
        <w:rPr>
          <w:rFonts w:ascii="Times New Roman" w:hAnsi="Times New Roman" w:cs="Arial"/>
          <w:b/>
          <w:sz w:val="24"/>
          <w:szCs w:val="24"/>
        </w:rPr>
        <w:t>РОССИЙСКАЯ ФЕДЕРАЦИЯ</w:t>
      </w:r>
    </w:p>
    <w:p w:rsidR="00BA4068" w:rsidRPr="00B77859" w:rsidRDefault="00BA4068" w:rsidP="00BA4068">
      <w:pPr>
        <w:ind w:firstLine="0"/>
        <w:jc w:val="center"/>
        <w:rPr>
          <w:rFonts w:ascii="Times New Roman" w:hAnsi="Times New Roman" w:cs="Arial"/>
          <w:b/>
          <w:sz w:val="24"/>
          <w:szCs w:val="24"/>
        </w:rPr>
      </w:pPr>
      <w:r w:rsidRPr="00B77859">
        <w:rPr>
          <w:rFonts w:ascii="Times New Roman" w:hAnsi="Times New Roman" w:cs="Arial"/>
          <w:b/>
          <w:sz w:val="24"/>
          <w:szCs w:val="24"/>
        </w:rPr>
        <w:t>ИРКУТСКАЯ ОБЛАСТЬ БОДАЙБИНСКИЙ РАЙОН</w:t>
      </w:r>
    </w:p>
    <w:p w:rsidR="00BA4068" w:rsidRPr="00B77859" w:rsidRDefault="00BA4068" w:rsidP="00BA4068">
      <w:pPr>
        <w:ind w:firstLine="0"/>
        <w:jc w:val="center"/>
        <w:rPr>
          <w:rFonts w:ascii="Times New Roman" w:hAnsi="Times New Roman" w:cs="Arial"/>
          <w:b/>
          <w:sz w:val="24"/>
          <w:szCs w:val="24"/>
        </w:rPr>
      </w:pPr>
      <w:r w:rsidRPr="00B77859">
        <w:rPr>
          <w:rFonts w:ascii="Times New Roman" w:hAnsi="Times New Roman" w:cs="Arial"/>
          <w:b/>
          <w:sz w:val="24"/>
          <w:szCs w:val="24"/>
        </w:rPr>
        <w:t>АДМИНИСТРАЦИЯ КРОПОТКИНСКОГО</w:t>
      </w:r>
    </w:p>
    <w:p w:rsidR="00BA4068" w:rsidRPr="00B77859" w:rsidRDefault="00BA4068" w:rsidP="00BA4068">
      <w:pPr>
        <w:ind w:firstLine="0"/>
        <w:jc w:val="center"/>
        <w:rPr>
          <w:rFonts w:ascii="Times New Roman" w:hAnsi="Times New Roman" w:cs="Arial"/>
          <w:b/>
          <w:sz w:val="24"/>
          <w:szCs w:val="24"/>
        </w:rPr>
      </w:pPr>
      <w:r w:rsidRPr="00B77859">
        <w:rPr>
          <w:rFonts w:ascii="Times New Roman" w:hAnsi="Times New Roman" w:cs="Arial"/>
          <w:b/>
          <w:sz w:val="24"/>
          <w:szCs w:val="24"/>
        </w:rPr>
        <w:t>ГОРОДСКОГО ПОСЕЛЕНИЯ</w:t>
      </w:r>
    </w:p>
    <w:p w:rsidR="00BA4068" w:rsidRPr="00B77859" w:rsidRDefault="00BA4068" w:rsidP="00BA4068">
      <w:pPr>
        <w:ind w:firstLine="0"/>
        <w:jc w:val="left"/>
        <w:rPr>
          <w:rFonts w:ascii="Times New Roman" w:hAnsi="Times New Roman" w:cs="Arial"/>
          <w:b/>
          <w:sz w:val="24"/>
          <w:szCs w:val="24"/>
        </w:rPr>
      </w:pPr>
    </w:p>
    <w:p w:rsidR="00BA4068" w:rsidRPr="00B77859" w:rsidRDefault="00BA4068" w:rsidP="00BA4068">
      <w:pPr>
        <w:ind w:firstLine="0"/>
        <w:jc w:val="center"/>
        <w:rPr>
          <w:rFonts w:ascii="Times New Roman" w:hAnsi="Times New Roman" w:cs="Arial"/>
          <w:b/>
          <w:sz w:val="24"/>
          <w:szCs w:val="24"/>
        </w:rPr>
      </w:pPr>
      <w:r w:rsidRPr="00B77859">
        <w:rPr>
          <w:rFonts w:ascii="Times New Roman" w:hAnsi="Times New Roman" w:cs="Arial"/>
          <w:b/>
          <w:sz w:val="24"/>
          <w:szCs w:val="24"/>
        </w:rPr>
        <w:t>ПОСТАНОВЛЕНИЕ</w:t>
      </w:r>
    </w:p>
    <w:p w:rsidR="00BA4068" w:rsidRPr="00B77859" w:rsidRDefault="00BA4068" w:rsidP="00BA4068">
      <w:pPr>
        <w:ind w:firstLine="0"/>
        <w:jc w:val="center"/>
        <w:rPr>
          <w:rFonts w:ascii="Times New Roman" w:hAnsi="Times New Roman" w:cs="Arial"/>
          <w:b/>
          <w:sz w:val="24"/>
          <w:szCs w:val="24"/>
        </w:rPr>
      </w:pPr>
    </w:p>
    <w:p w:rsidR="00BA4068" w:rsidRPr="00B77859" w:rsidRDefault="00705D52" w:rsidP="00BA4068">
      <w:pPr>
        <w:ind w:firstLine="0"/>
        <w:rPr>
          <w:rFonts w:ascii="Times New Roman" w:hAnsi="Times New Roman" w:cs="Arial"/>
          <w:b/>
          <w:sz w:val="24"/>
          <w:szCs w:val="24"/>
        </w:rPr>
      </w:pPr>
      <w:r w:rsidRPr="00B77859">
        <w:rPr>
          <w:rFonts w:ascii="Times New Roman" w:hAnsi="Times New Roman" w:cs="Arial"/>
          <w:b/>
          <w:sz w:val="24"/>
          <w:szCs w:val="24"/>
        </w:rPr>
        <w:t>«0</w:t>
      </w:r>
      <w:r w:rsidR="00820E4C" w:rsidRPr="00B77859">
        <w:rPr>
          <w:rFonts w:ascii="Times New Roman" w:hAnsi="Times New Roman" w:cs="Arial"/>
          <w:b/>
          <w:sz w:val="24"/>
          <w:szCs w:val="24"/>
        </w:rPr>
        <w:t>8</w:t>
      </w:r>
      <w:r w:rsidRPr="00B77859">
        <w:rPr>
          <w:rFonts w:ascii="Times New Roman" w:hAnsi="Times New Roman" w:cs="Arial"/>
          <w:b/>
          <w:sz w:val="24"/>
          <w:szCs w:val="24"/>
        </w:rPr>
        <w:t xml:space="preserve">» </w:t>
      </w:r>
      <w:r w:rsidR="00820E4C" w:rsidRPr="00B77859">
        <w:rPr>
          <w:rFonts w:ascii="Times New Roman" w:hAnsi="Times New Roman" w:cs="Arial"/>
          <w:b/>
          <w:sz w:val="24"/>
          <w:szCs w:val="24"/>
        </w:rPr>
        <w:t>февраля</w:t>
      </w:r>
      <w:r w:rsidRPr="00B77859">
        <w:rPr>
          <w:rFonts w:ascii="Times New Roman" w:hAnsi="Times New Roman" w:cs="Arial"/>
          <w:b/>
          <w:sz w:val="24"/>
          <w:szCs w:val="24"/>
        </w:rPr>
        <w:t xml:space="preserve"> 201</w:t>
      </w:r>
      <w:r w:rsidR="00820E4C" w:rsidRPr="00B77859">
        <w:rPr>
          <w:rFonts w:ascii="Times New Roman" w:hAnsi="Times New Roman" w:cs="Arial"/>
          <w:b/>
          <w:sz w:val="24"/>
          <w:szCs w:val="24"/>
        </w:rPr>
        <w:t>8</w:t>
      </w:r>
      <w:r w:rsidR="00BA4068" w:rsidRPr="00B77859">
        <w:rPr>
          <w:rFonts w:ascii="Times New Roman" w:hAnsi="Times New Roman" w:cs="Arial"/>
          <w:b/>
          <w:sz w:val="24"/>
          <w:szCs w:val="24"/>
        </w:rPr>
        <w:t xml:space="preserve"> г.                </w:t>
      </w:r>
      <w:r w:rsidR="00B77859">
        <w:rPr>
          <w:rFonts w:ascii="Times New Roman" w:hAnsi="Times New Roman" w:cs="Arial"/>
          <w:b/>
          <w:sz w:val="24"/>
          <w:szCs w:val="24"/>
        </w:rPr>
        <w:t xml:space="preserve">             </w:t>
      </w:r>
      <w:r w:rsidR="00BA4068" w:rsidRPr="00B77859">
        <w:rPr>
          <w:rFonts w:ascii="Times New Roman" w:hAnsi="Times New Roman" w:cs="Arial"/>
          <w:b/>
          <w:sz w:val="24"/>
          <w:szCs w:val="24"/>
        </w:rPr>
        <w:t xml:space="preserve">п. Кропоткин                 </w:t>
      </w:r>
      <w:r w:rsidRPr="00B77859">
        <w:rPr>
          <w:rFonts w:ascii="Times New Roman" w:hAnsi="Times New Roman" w:cs="Arial"/>
          <w:b/>
          <w:sz w:val="24"/>
          <w:szCs w:val="24"/>
        </w:rPr>
        <w:t xml:space="preserve">                        № </w:t>
      </w:r>
      <w:r w:rsidR="00052265" w:rsidRPr="00B77859">
        <w:rPr>
          <w:rFonts w:ascii="Times New Roman" w:hAnsi="Times New Roman" w:cs="Arial"/>
          <w:b/>
          <w:sz w:val="24"/>
          <w:szCs w:val="24"/>
        </w:rPr>
        <w:t>20</w:t>
      </w:r>
      <w:r w:rsidR="00BA4068" w:rsidRPr="00B77859">
        <w:rPr>
          <w:rFonts w:ascii="Times New Roman" w:hAnsi="Times New Roman" w:cs="Arial"/>
          <w:b/>
          <w:sz w:val="24"/>
          <w:szCs w:val="24"/>
        </w:rPr>
        <w:t>-п</w:t>
      </w:r>
    </w:p>
    <w:p w:rsidR="00BA4068" w:rsidRPr="00B77859" w:rsidRDefault="00BA4068" w:rsidP="00234DBC">
      <w:pPr>
        <w:ind w:firstLine="0"/>
        <w:rPr>
          <w:rFonts w:ascii="Times New Roman" w:hAnsi="Times New Roman"/>
          <w:caps/>
          <w:sz w:val="24"/>
          <w:szCs w:val="24"/>
        </w:rPr>
      </w:pPr>
    </w:p>
    <w:p w:rsidR="00820E4C" w:rsidRPr="00B77859" w:rsidRDefault="00BA4068" w:rsidP="00820E4C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B77859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="00820E4C" w:rsidRPr="00B77859">
        <w:rPr>
          <w:rFonts w:ascii="Times New Roman" w:hAnsi="Times New Roman"/>
          <w:b/>
          <w:sz w:val="24"/>
          <w:szCs w:val="24"/>
        </w:rPr>
        <w:t xml:space="preserve">осуществления </w:t>
      </w:r>
    </w:p>
    <w:p w:rsidR="00820E4C" w:rsidRPr="00B77859" w:rsidRDefault="00820E4C" w:rsidP="00820E4C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B77859">
        <w:rPr>
          <w:rFonts w:ascii="Times New Roman" w:hAnsi="Times New Roman"/>
          <w:b/>
          <w:sz w:val="24"/>
          <w:szCs w:val="24"/>
        </w:rPr>
        <w:t>внутреннего</w:t>
      </w:r>
      <w:proofErr w:type="gramEnd"/>
      <w:r w:rsidRPr="00B77859">
        <w:rPr>
          <w:rFonts w:ascii="Times New Roman" w:hAnsi="Times New Roman"/>
          <w:b/>
          <w:sz w:val="24"/>
          <w:szCs w:val="24"/>
        </w:rPr>
        <w:t xml:space="preserve"> финансового контроля и </w:t>
      </w:r>
    </w:p>
    <w:p w:rsidR="00820E4C" w:rsidRPr="00B77859" w:rsidRDefault="00820E4C" w:rsidP="00820E4C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B77859">
        <w:rPr>
          <w:rFonts w:ascii="Times New Roman" w:hAnsi="Times New Roman"/>
          <w:b/>
          <w:sz w:val="24"/>
          <w:szCs w:val="24"/>
        </w:rPr>
        <w:t>внутреннего</w:t>
      </w:r>
      <w:proofErr w:type="gramEnd"/>
      <w:r w:rsidRPr="00B77859">
        <w:rPr>
          <w:rFonts w:ascii="Times New Roman" w:hAnsi="Times New Roman"/>
          <w:b/>
          <w:sz w:val="24"/>
          <w:szCs w:val="24"/>
        </w:rPr>
        <w:t xml:space="preserve"> финансового аудита</w:t>
      </w:r>
    </w:p>
    <w:p w:rsidR="00BA4068" w:rsidRPr="00B77859" w:rsidRDefault="00BA4068" w:rsidP="00BA4068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C239ED" w:rsidRPr="00B77859" w:rsidRDefault="00C239ED" w:rsidP="007C58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39ED" w:rsidRPr="00B77859" w:rsidRDefault="00705D52" w:rsidP="007C588C">
      <w:pPr>
        <w:ind w:firstLine="540"/>
        <w:rPr>
          <w:rFonts w:ascii="Times New Roman" w:hAnsi="Times New Roman" w:cs="Calibri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 xml:space="preserve">В соответствии </w:t>
      </w:r>
      <w:r w:rsidRPr="00B77859">
        <w:rPr>
          <w:rFonts w:ascii="Times New Roman" w:hAnsi="Times New Roman"/>
          <w:sz w:val="24"/>
          <w:szCs w:val="24"/>
          <w:lang w:val="en-US"/>
        </w:rPr>
        <w:t>c</w:t>
      </w:r>
      <w:r w:rsidRPr="00B77859">
        <w:rPr>
          <w:rFonts w:ascii="Times New Roman" w:hAnsi="Times New Roman"/>
          <w:sz w:val="24"/>
          <w:szCs w:val="24"/>
        </w:rPr>
        <w:t xml:space="preserve">о статьей </w:t>
      </w:r>
      <w:r w:rsidR="00820E4C" w:rsidRPr="00B77859">
        <w:rPr>
          <w:rFonts w:ascii="Times New Roman" w:hAnsi="Times New Roman"/>
          <w:sz w:val="24"/>
          <w:szCs w:val="24"/>
        </w:rPr>
        <w:t>160.2-1</w:t>
      </w:r>
      <w:r w:rsidRPr="00B7785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BA4068" w:rsidRPr="00B77859">
        <w:rPr>
          <w:rFonts w:ascii="Times New Roman" w:hAnsi="Times New Roman"/>
          <w:bCs/>
          <w:sz w:val="24"/>
          <w:szCs w:val="24"/>
        </w:rPr>
        <w:t xml:space="preserve">, </w:t>
      </w:r>
      <w:r w:rsidR="00820E4C" w:rsidRPr="00B77859">
        <w:rPr>
          <w:rFonts w:ascii="Times New Roman" w:hAnsi="Times New Roman" w:cs="Arial"/>
          <w:sz w:val="24"/>
          <w:szCs w:val="24"/>
        </w:rPr>
        <w:t>администрация</w:t>
      </w:r>
      <w:r w:rsidR="00BA4068" w:rsidRPr="00B77859">
        <w:rPr>
          <w:rFonts w:ascii="Times New Roman" w:hAnsi="Times New Roman" w:cs="Arial"/>
          <w:sz w:val="24"/>
          <w:szCs w:val="24"/>
        </w:rPr>
        <w:t xml:space="preserve"> Кропоткинско</w:t>
      </w:r>
      <w:r w:rsidR="007C588C" w:rsidRPr="00B77859">
        <w:rPr>
          <w:rFonts w:ascii="Times New Roman" w:hAnsi="Times New Roman" w:cs="Arial"/>
          <w:sz w:val="24"/>
          <w:szCs w:val="24"/>
        </w:rPr>
        <w:t>го городского поселения ПОСТАНО</w:t>
      </w:r>
      <w:r w:rsidR="00BA4068" w:rsidRPr="00B77859">
        <w:rPr>
          <w:rFonts w:ascii="Times New Roman" w:hAnsi="Times New Roman" w:cs="Arial"/>
          <w:sz w:val="24"/>
          <w:szCs w:val="24"/>
        </w:rPr>
        <w:t>ЛЯЕТ</w:t>
      </w:r>
      <w:r w:rsidR="007C588C" w:rsidRPr="00B77859">
        <w:rPr>
          <w:rFonts w:ascii="Times New Roman" w:hAnsi="Times New Roman" w:cs="Arial"/>
          <w:sz w:val="24"/>
          <w:szCs w:val="24"/>
        </w:rPr>
        <w:t>:</w:t>
      </w:r>
    </w:p>
    <w:p w:rsidR="007D4744" w:rsidRPr="00B77859" w:rsidRDefault="00C239ED" w:rsidP="0022457E">
      <w:pPr>
        <w:pStyle w:val="ConsPlusNormal"/>
        <w:numPr>
          <w:ilvl w:val="0"/>
          <w:numId w:val="32"/>
        </w:numPr>
        <w:tabs>
          <w:tab w:val="clear" w:pos="6974"/>
          <w:tab w:val="left" w:pos="1134"/>
        </w:tabs>
        <w:suppressAutoHyphens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859">
        <w:rPr>
          <w:rFonts w:ascii="Times New Roman" w:hAnsi="Times New Roman" w:cs="Times New Roman"/>
          <w:bCs/>
          <w:sz w:val="24"/>
          <w:szCs w:val="24"/>
        </w:rPr>
        <w:t xml:space="preserve">Утвердить Порядок </w:t>
      </w:r>
      <w:r w:rsidR="00820E4C" w:rsidRPr="00B77859">
        <w:rPr>
          <w:rFonts w:ascii="Times New Roman" w:hAnsi="Times New Roman" w:cs="Times New Roman"/>
          <w:bCs/>
          <w:sz w:val="24"/>
          <w:szCs w:val="24"/>
        </w:rPr>
        <w:t xml:space="preserve">осуществления внутреннего финансового контроля и внутреннего финансового аудита </w:t>
      </w:r>
      <w:r w:rsidR="00705D52" w:rsidRPr="00B77859">
        <w:rPr>
          <w:rFonts w:ascii="Times New Roman" w:hAnsi="Times New Roman" w:cs="Times New Roman"/>
          <w:bCs/>
          <w:sz w:val="24"/>
          <w:szCs w:val="24"/>
        </w:rPr>
        <w:t>(прилагается)</w:t>
      </w:r>
      <w:r w:rsidRPr="00B77859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57E" w:rsidRPr="00B77859" w:rsidRDefault="0022457E" w:rsidP="0022457E">
      <w:pPr>
        <w:pStyle w:val="ConsPlusNormal"/>
        <w:numPr>
          <w:ilvl w:val="0"/>
          <w:numId w:val="32"/>
        </w:numPr>
        <w:tabs>
          <w:tab w:val="clear" w:pos="6974"/>
          <w:tab w:val="left" w:pos="1134"/>
        </w:tabs>
        <w:suppressAutoHyphens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859">
        <w:rPr>
          <w:rFonts w:ascii="Times New Roman" w:hAnsi="Times New Roman" w:cs="Times New Roman"/>
          <w:bCs/>
          <w:sz w:val="24"/>
          <w:szCs w:val="24"/>
        </w:rPr>
        <w:t>Настоящее постановление</w:t>
      </w:r>
      <w:r w:rsidRPr="00B77859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C239ED" w:rsidRPr="00B77859" w:rsidRDefault="007D4744" w:rsidP="0022457E">
      <w:pPr>
        <w:pStyle w:val="ConsPlusNormal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77859">
        <w:rPr>
          <w:rFonts w:ascii="Times New Roman" w:hAnsi="Times New Roman" w:cs="Times New Roman"/>
          <w:bCs/>
          <w:sz w:val="24"/>
          <w:szCs w:val="24"/>
        </w:rPr>
        <w:t>3.</w:t>
      </w:r>
      <w:r w:rsidR="0019701C" w:rsidRPr="00B778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57E" w:rsidRPr="00B77859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</w:t>
      </w:r>
      <w:r w:rsidR="00C239ED" w:rsidRPr="00B77859">
        <w:rPr>
          <w:rFonts w:ascii="Times New Roman" w:hAnsi="Times New Roman" w:cs="Times New Roman"/>
          <w:sz w:val="24"/>
          <w:szCs w:val="24"/>
        </w:rPr>
        <w:t>.</w:t>
      </w:r>
    </w:p>
    <w:p w:rsidR="00820E4C" w:rsidRPr="00B77859" w:rsidRDefault="00820E4C" w:rsidP="0022457E">
      <w:pPr>
        <w:pStyle w:val="ConsPlusNormal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77859">
        <w:rPr>
          <w:rFonts w:ascii="Times New Roman" w:hAnsi="Times New Roman" w:cs="Times New Roman"/>
          <w:sz w:val="24"/>
          <w:szCs w:val="24"/>
        </w:rPr>
        <w:t xml:space="preserve">4. </w:t>
      </w:r>
      <w:r w:rsidR="00B77859" w:rsidRPr="00B7785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«Вести Кропоткин» и р</w:t>
      </w:r>
      <w:r w:rsidRPr="00B77859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B77859" w:rsidRPr="00B77859">
        <w:rPr>
          <w:rFonts w:ascii="Times New Roman" w:hAnsi="Times New Roman" w:cs="Times New Roman"/>
          <w:sz w:val="24"/>
          <w:szCs w:val="24"/>
        </w:rPr>
        <w:t>на официальном сайте в сети интернет.</w:t>
      </w:r>
    </w:p>
    <w:p w:rsidR="00C239ED" w:rsidRPr="00B77859" w:rsidRDefault="00C239ED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23ED" w:rsidRPr="00B77859" w:rsidRDefault="002223ED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23ED" w:rsidRPr="00B77859" w:rsidRDefault="002223ED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23ED" w:rsidRPr="00B77859" w:rsidRDefault="002223ED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7C0A" w:rsidRPr="00B77859" w:rsidRDefault="00027C0A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859" w:rsidRPr="00B77859" w:rsidRDefault="00234DBC" w:rsidP="00027C0A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 xml:space="preserve">Глава </w:t>
      </w:r>
      <w:r w:rsidR="0022457E" w:rsidRPr="00B77859">
        <w:rPr>
          <w:rFonts w:ascii="Times New Roman" w:hAnsi="Times New Roman"/>
          <w:sz w:val="24"/>
          <w:szCs w:val="24"/>
        </w:rPr>
        <w:t>Кропоткинского</w:t>
      </w:r>
      <w:r w:rsidR="00B77859" w:rsidRPr="00B77859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234DBC" w:rsidRPr="00B77859" w:rsidRDefault="00B77859" w:rsidP="00027C0A">
      <w:pPr>
        <w:suppressAutoHyphens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B77859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B778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22457E" w:rsidRPr="00B77859">
        <w:rPr>
          <w:rFonts w:ascii="Times New Roman" w:hAnsi="Times New Roman"/>
          <w:sz w:val="24"/>
          <w:szCs w:val="24"/>
        </w:rPr>
        <w:t> </w:t>
      </w:r>
      <w:r w:rsidR="00234DBC" w:rsidRPr="00B77859">
        <w:rPr>
          <w:rFonts w:ascii="Times New Roman" w:hAnsi="Times New Roman"/>
          <w:sz w:val="24"/>
          <w:szCs w:val="24"/>
        </w:rPr>
        <w:t xml:space="preserve">                             </w:t>
      </w:r>
      <w:r w:rsidR="0022457E" w:rsidRPr="00B7785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2457E" w:rsidRPr="00B77859">
        <w:rPr>
          <w:rFonts w:ascii="Times New Roman" w:hAnsi="Times New Roman"/>
          <w:sz w:val="24"/>
          <w:szCs w:val="24"/>
        </w:rPr>
        <w:t xml:space="preserve">     </w:t>
      </w:r>
      <w:r w:rsidR="0019701C" w:rsidRPr="00B77859">
        <w:rPr>
          <w:rFonts w:ascii="Times New Roman" w:hAnsi="Times New Roman"/>
          <w:sz w:val="24"/>
          <w:szCs w:val="24"/>
        </w:rPr>
        <w:t>О.В. Коробов</w:t>
      </w:r>
    </w:p>
    <w:p w:rsidR="00234DBC" w:rsidRPr="00B77859" w:rsidRDefault="00234DBC" w:rsidP="00234DBC">
      <w:pPr>
        <w:ind w:firstLine="0"/>
        <w:rPr>
          <w:rFonts w:ascii="Times New Roman" w:hAnsi="Times New Roman"/>
          <w:sz w:val="24"/>
          <w:szCs w:val="24"/>
        </w:rPr>
      </w:pPr>
    </w:p>
    <w:p w:rsidR="00234DBC" w:rsidRPr="00B77859" w:rsidRDefault="00234DBC" w:rsidP="00234DBC">
      <w:pPr>
        <w:ind w:firstLine="0"/>
        <w:rPr>
          <w:rFonts w:ascii="Times New Roman" w:hAnsi="Times New Roman"/>
          <w:sz w:val="24"/>
          <w:szCs w:val="24"/>
        </w:rPr>
      </w:pPr>
    </w:p>
    <w:p w:rsidR="00234DBC" w:rsidRPr="00B77859" w:rsidRDefault="00234DBC" w:rsidP="00234DBC">
      <w:pPr>
        <w:ind w:firstLine="0"/>
        <w:rPr>
          <w:rFonts w:ascii="Times New Roman" w:hAnsi="Times New Roman"/>
          <w:sz w:val="24"/>
          <w:szCs w:val="24"/>
        </w:rPr>
      </w:pPr>
    </w:p>
    <w:p w:rsidR="00234DBC" w:rsidRPr="00B77859" w:rsidRDefault="00234DBC" w:rsidP="00234DBC">
      <w:pPr>
        <w:ind w:firstLine="0"/>
        <w:rPr>
          <w:rFonts w:ascii="Times New Roman" w:hAnsi="Times New Roman"/>
          <w:sz w:val="24"/>
          <w:szCs w:val="24"/>
        </w:rPr>
      </w:pPr>
    </w:p>
    <w:p w:rsidR="00234DBC" w:rsidRPr="00B77859" w:rsidRDefault="00234DBC" w:rsidP="00234DBC">
      <w:pPr>
        <w:ind w:firstLine="0"/>
        <w:rPr>
          <w:rFonts w:ascii="Times New Roman" w:hAnsi="Times New Roman"/>
          <w:sz w:val="24"/>
          <w:szCs w:val="24"/>
        </w:rPr>
      </w:pPr>
    </w:p>
    <w:p w:rsidR="0019701C" w:rsidRPr="00B77859" w:rsidRDefault="0019701C" w:rsidP="00234DBC">
      <w:pPr>
        <w:ind w:firstLine="0"/>
        <w:rPr>
          <w:rFonts w:ascii="Times New Roman" w:hAnsi="Times New Roman"/>
          <w:sz w:val="24"/>
          <w:szCs w:val="24"/>
        </w:rPr>
      </w:pPr>
    </w:p>
    <w:p w:rsidR="0019701C" w:rsidRPr="00B77859" w:rsidRDefault="0019701C" w:rsidP="00234DBC">
      <w:pPr>
        <w:ind w:firstLine="0"/>
        <w:rPr>
          <w:rFonts w:ascii="Times New Roman" w:hAnsi="Times New Roman"/>
          <w:sz w:val="24"/>
          <w:szCs w:val="24"/>
        </w:rPr>
      </w:pPr>
    </w:p>
    <w:p w:rsidR="00027C0A" w:rsidRPr="00B77859" w:rsidRDefault="00027C0A" w:rsidP="00234DBC">
      <w:pPr>
        <w:ind w:firstLine="0"/>
        <w:rPr>
          <w:rFonts w:ascii="Times New Roman" w:hAnsi="Times New Roman"/>
          <w:sz w:val="24"/>
          <w:szCs w:val="24"/>
        </w:rPr>
      </w:pPr>
    </w:p>
    <w:p w:rsidR="00234DBC" w:rsidRPr="00B77859" w:rsidRDefault="00234DBC" w:rsidP="00234D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59" w:rsidRPr="00B77859" w:rsidRDefault="00B77859" w:rsidP="00234D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59" w:rsidRPr="00B77859" w:rsidRDefault="00B77859" w:rsidP="00234D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59" w:rsidRPr="00B77859" w:rsidRDefault="00B77859" w:rsidP="00234D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59" w:rsidRDefault="00B77859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</w:p>
    <w:p w:rsidR="00B77859" w:rsidRDefault="00B77859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</w:p>
    <w:p w:rsidR="00B77859" w:rsidRDefault="00B77859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</w:p>
    <w:p w:rsidR="00B77859" w:rsidRDefault="00B77859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</w:p>
    <w:p w:rsidR="00B77859" w:rsidRDefault="00B77859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</w:p>
    <w:p w:rsidR="00B77859" w:rsidRDefault="00B77859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</w:p>
    <w:p w:rsidR="00B77859" w:rsidRDefault="00B77859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</w:p>
    <w:p w:rsidR="00B77859" w:rsidRDefault="00B77859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</w:p>
    <w:p w:rsidR="00B77859" w:rsidRDefault="00B77859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</w:p>
    <w:p w:rsidR="0073680D" w:rsidRPr="00B77859" w:rsidRDefault="0022457E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2457E" w:rsidRPr="00B77859" w:rsidRDefault="0022457E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77859">
        <w:rPr>
          <w:rFonts w:ascii="Times New Roman" w:hAnsi="Times New Roman"/>
          <w:sz w:val="24"/>
          <w:szCs w:val="24"/>
        </w:rPr>
        <w:t>к</w:t>
      </w:r>
      <w:proofErr w:type="gramEnd"/>
      <w:r w:rsidR="00B77859" w:rsidRPr="00B77859">
        <w:rPr>
          <w:rFonts w:ascii="Times New Roman" w:hAnsi="Times New Roman"/>
          <w:sz w:val="24"/>
          <w:szCs w:val="24"/>
        </w:rPr>
        <w:t xml:space="preserve"> п</w:t>
      </w:r>
      <w:r w:rsidRPr="00B77859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22457E" w:rsidRPr="00B77859" w:rsidRDefault="0022457E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>Кропоткинского городского поселения от 0</w:t>
      </w:r>
      <w:r w:rsidR="0019701C" w:rsidRPr="00B77859">
        <w:rPr>
          <w:rFonts w:ascii="Times New Roman" w:hAnsi="Times New Roman"/>
          <w:sz w:val="24"/>
          <w:szCs w:val="24"/>
        </w:rPr>
        <w:t>8</w:t>
      </w:r>
      <w:r w:rsidRPr="00B77859">
        <w:rPr>
          <w:rFonts w:ascii="Times New Roman" w:hAnsi="Times New Roman"/>
          <w:sz w:val="24"/>
          <w:szCs w:val="24"/>
        </w:rPr>
        <w:t>.0</w:t>
      </w:r>
      <w:r w:rsidR="0019701C" w:rsidRPr="00B77859">
        <w:rPr>
          <w:rFonts w:ascii="Times New Roman" w:hAnsi="Times New Roman"/>
          <w:sz w:val="24"/>
          <w:szCs w:val="24"/>
        </w:rPr>
        <w:t>2</w:t>
      </w:r>
      <w:r w:rsidRPr="00B77859">
        <w:rPr>
          <w:rFonts w:ascii="Times New Roman" w:hAnsi="Times New Roman"/>
          <w:sz w:val="24"/>
          <w:szCs w:val="24"/>
        </w:rPr>
        <w:t>.201</w:t>
      </w:r>
      <w:r w:rsidR="0019701C" w:rsidRPr="00B77859">
        <w:rPr>
          <w:rFonts w:ascii="Times New Roman" w:hAnsi="Times New Roman"/>
          <w:sz w:val="24"/>
          <w:szCs w:val="24"/>
        </w:rPr>
        <w:t>8</w:t>
      </w:r>
      <w:r w:rsidRPr="00B77859">
        <w:rPr>
          <w:rFonts w:ascii="Times New Roman" w:hAnsi="Times New Roman"/>
          <w:sz w:val="24"/>
          <w:szCs w:val="24"/>
        </w:rPr>
        <w:t xml:space="preserve"> №</w:t>
      </w:r>
      <w:r w:rsidR="00052265" w:rsidRPr="00B77859">
        <w:rPr>
          <w:rFonts w:ascii="Times New Roman" w:hAnsi="Times New Roman"/>
          <w:sz w:val="24"/>
          <w:szCs w:val="24"/>
        </w:rPr>
        <w:t>20</w:t>
      </w:r>
      <w:r w:rsidRPr="00B77859">
        <w:rPr>
          <w:rFonts w:ascii="Times New Roman" w:hAnsi="Times New Roman"/>
          <w:sz w:val="24"/>
          <w:szCs w:val="24"/>
        </w:rPr>
        <w:t>-п</w:t>
      </w:r>
    </w:p>
    <w:p w:rsidR="00234DBC" w:rsidRPr="00B77859" w:rsidRDefault="00234DBC" w:rsidP="00234DBC">
      <w:pPr>
        <w:suppressAutoHyphens/>
        <w:ind w:firstLine="0"/>
        <w:jc w:val="center"/>
        <w:rPr>
          <w:rFonts w:ascii="Times New Roman" w:hAnsi="Times New Roman"/>
          <w:bCs/>
          <w:sz w:val="24"/>
          <w:szCs w:val="24"/>
        </w:rPr>
      </w:pPr>
      <w:bookmarkStart w:id="1" w:name="sub_100"/>
    </w:p>
    <w:p w:rsidR="00F21C65" w:rsidRPr="00B77859" w:rsidRDefault="00407B77" w:rsidP="00F21C65">
      <w:pPr>
        <w:suppressAutoHyphens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859">
        <w:rPr>
          <w:rFonts w:ascii="Times New Roman" w:hAnsi="Times New Roman"/>
          <w:b/>
          <w:bCs/>
          <w:sz w:val="24"/>
          <w:szCs w:val="24"/>
        </w:rPr>
        <w:t xml:space="preserve">Порядок </w:t>
      </w:r>
      <w:r w:rsidR="00F21C65" w:rsidRPr="00B77859">
        <w:rPr>
          <w:rFonts w:ascii="Times New Roman" w:hAnsi="Times New Roman"/>
          <w:b/>
          <w:bCs/>
          <w:sz w:val="24"/>
          <w:szCs w:val="24"/>
        </w:rPr>
        <w:t xml:space="preserve">осуществления </w:t>
      </w:r>
    </w:p>
    <w:p w:rsidR="00407B77" w:rsidRPr="00B77859" w:rsidRDefault="00F21C65" w:rsidP="00F21C65">
      <w:pPr>
        <w:suppressAutoHyphens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77859">
        <w:rPr>
          <w:rFonts w:ascii="Times New Roman" w:hAnsi="Times New Roman"/>
          <w:b/>
          <w:bCs/>
          <w:sz w:val="24"/>
          <w:szCs w:val="24"/>
        </w:rPr>
        <w:t>внутреннего</w:t>
      </w:r>
      <w:proofErr w:type="gramEnd"/>
      <w:r w:rsidRPr="00B77859">
        <w:rPr>
          <w:rFonts w:ascii="Times New Roman" w:hAnsi="Times New Roman"/>
          <w:b/>
          <w:bCs/>
          <w:sz w:val="24"/>
          <w:szCs w:val="24"/>
        </w:rPr>
        <w:t xml:space="preserve"> финансового контроля и внутреннего финансового аудита</w:t>
      </w:r>
    </w:p>
    <w:p w:rsidR="004635DD" w:rsidRPr="00B77859" w:rsidRDefault="004635DD" w:rsidP="004635DD">
      <w:pPr>
        <w:suppressAutoHyphens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B77859" w:rsidRDefault="00B77859" w:rsidP="00B7785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635DD" w:rsidRPr="00B7785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77859" w:rsidRDefault="00B77859" w:rsidP="00B77859">
      <w:pPr>
        <w:widowControl/>
        <w:autoSpaceDE/>
        <w:autoSpaceDN/>
        <w:adjustRightInd/>
        <w:spacing w:after="200" w:line="276" w:lineRule="auto"/>
        <w:ind w:left="360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B77859" w:rsidRDefault="00B77859" w:rsidP="00B77859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635DD" w:rsidRPr="00B77859">
        <w:rPr>
          <w:rFonts w:ascii="Times New Roman" w:hAnsi="Times New Roman"/>
          <w:sz w:val="24"/>
          <w:szCs w:val="24"/>
        </w:rPr>
        <w:t>Порядок осуществления внутреннего финансового контроля и внутреннего финансового аудита (далее – Порядок) определяет правила осуществления главным распорядителем средств бюджета Кропоткинского городского поселения, главным администратором доходов бюджета поселения, главным администратором источников финансирования дефицита бюджета поселения – Администраци</w:t>
      </w:r>
      <w:r w:rsidR="00282ABF" w:rsidRPr="00B77859">
        <w:rPr>
          <w:rFonts w:ascii="Times New Roman" w:hAnsi="Times New Roman"/>
          <w:sz w:val="24"/>
          <w:szCs w:val="24"/>
        </w:rPr>
        <w:t>ей</w:t>
      </w:r>
      <w:r w:rsidR="004635DD" w:rsidRPr="00B77859">
        <w:rPr>
          <w:rFonts w:ascii="Times New Roman" w:hAnsi="Times New Roman"/>
          <w:sz w:val="24"/>
          <w:szCs w:val="24"/>
        </w:rPr>
        <w:t xml:space="preserve"> Кропоткинского городского поселения внутреннего финансового контроля и внутреннего финансового аудита.</w:t>
      </w:r>
    </w:p>
    <w:p w:rsidR="00B77859" w:rsidRDefault="004635DD" w:rsidP="00B77859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>1.2. Целью настоящего Порядка является установление единых требований к осуществлению внутреннего финансового контроля и внутреннего финансового аудита.</w:t>
      </w:r>
    </w:p>
    <w:p w:rsidR="004635DD" w:rsidRPr="00B77859" w:rsidRDefault="004635DD" w:rsidP="00B77859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>1.3. Настоящий Порядок устанавливает:</w:t>
      </w:r>
    </w:p>
    <w:p w:rsidR="004635DD" w:rsidRPr="00B77859" w:rsidRDefault="004635DD" w:rsidP="00282ABF">
      <w:pPr>
        <w:widowControl/>
        <w:shd w:val="clear" w:color="auto" w:fill="FFFFFF"/>
        <w:tabs>
          <w:tab w:val="left" w:pos="709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требования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к планированию, организации и проведению внутреннего финансового контроля и внутреннего финансового аудита;</w:t>
      </w:r>
    </w:p>
    <w:p w:rsidR="004635DD" w:rsidRPr="00B77859" w:rsidRDefault="004635DD" w:rsidP="00282ABF">
      <w:pPr>
        <w:widowControl/>
        <w:shd w:val="clear" w:color="auto" w:fill="FFFFFF"/>
        <w:tabs>
          <w:tab w:val="left" w:pos="709"/>
        </w:tabs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требования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к оформлению и рассмотрению результатов внутреннего финансового контроля и внутреннего финансового аудита;</w:t>
      </w:r>
    </w:p>
    <w:p w:rsidR="004635DD" w:rsidRPr="00B77859" w:rsidRDefault="004635DD" w:rsidP="00282ABF">
      <w:pPr>
        <w:widowControl/>
        <w:shd w:val="clear" w:color="auto" w:fill="FFFFFF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требования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к составлению и представлению отчетности о результатах внутреннего финансового аудита.</w:t>
      </w:r>
    </w:p>
    <w:p w:rsidR="00B77859" w:rsidRDefault="00B77859" w:rsidP="00B77859">
      <w:pPr>
        <w:widowControl/>
        <w:shd w:val="clear" w:color="auto" w:fill="FFFFFF"/>
        <w:tabs>
          <w:tab w:val="left" w:pos="982"/>
        </w:tabs>
        <w:autoSpaceDE/>
        <w:autoSpaceDN/>
        <w:adjustRightInd/>
        <w:spacing w:after="200" w:line="276" w:lineRule="auto"/>
        <w:ind w:firstLine="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B77859" w:rsidRDefault="00B77859" w:rsidP="00B77859">
      <w:pPr>
        <w:widowControl/>
        <w:shd w:val="clear" w:color="auto" w:fill="FFFFFF"/>
        <w:tabs>
          <w:tab w:val="left" w:pos="982"/>
        </w:tabs>
        <w:autoSpaceDE/>
        <w:autoSpaceDN/>
        <w:adjustRightInd/>
        <w:spacing w:after="200" w:line="276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7859">
        <w:rPr>
          <w:rFonts w:ascii="Times New Roman" w:hAnsi="Times New Roman"/>
          <w:b/>
          <w:sz w:val="24"/>
          <w:szCs w:val="24"/>
          <w:lang w:eastAsia="en-US"/>
        </w:rPr>
        <w:t>2.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635DD" w:rsidRPr="00B77859">
        <w:rPr>
          <w:rFonts w:ascii="Times New Roman" w:hAnsi="Times New Roman"/>
          <w:b/>
          <w:sz w:val="24"/>
          <w:szCs w:val="24"/>
        </w:rPr>
        <w:t>Осуществление внутреннего финансового контроля</w:t>
      </w:r>
    </w:p>
    <w:p w:rsidR="00B77859" w:rsidRDefault="00B77859" w:rsidP="00B77859">
      <w:pPr>
        <w:widowControl/>
        <w:shd w:val="clear" w:color="auto" w:fill="FFFFFF"/>
        <w:tabs>
          <w:tab w:val="left" w:pos="982"/>
        </w:tabs>
        <w:autoSpaceDE/>
        <w:autoSpaceDN/>
        <w:adjustRightInd/>
        <w:spacing w:after="200" w:line="276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4635DD" w:rsidRPr="00B77859" w:rsidRDefault="00B77859" w:rsidP="00B77859">
      <w:pPr>
        <w:widowControl/>
        <w:shd w:val="clear" w:color="auto" w:fill="FFFFFF"/>
        <w:tabs>
          <w:tab w:val="left" w:pos="982"/>
        </w:tabs>
        <w:autoSpaceDE/>
        <w:autoSpaceDN/>
        <w:adjustRightInd/>
        <w:spacing w:after="200" w:line="276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35DD" w:rsidRPr="00B77859">
        <w:rPr>
          <w:rFonts w:ascii="Times New Roman" w:hAnsi="Times New Roman"/>
          <w:sz w:val="24"/>
          <w:szCs w:val="24"/>
        </w:rPr>
        <w:t>2.1. Термины и определения, используемые в настоящем Порядке:</w:t>
      </w:r>
    </w:p>
    <w:p w:rsidR="004635DD" w:rsidRPr="00B77859" w:rsidRDefault="00B77859" w:rsidP="00B77859">
      <w:pPr>
        <w:widowControl/>
        <w:shd w:val="clear" w:color="auto" w:fill="FFFFFF"/>
        <w:tabs>
          <w:tab w:val="left" w:pos="982"/>
        </w:tabs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2.1.1. </w:t>
      </w:r>
      <w:r w:rsidR="004635DD" w:rsidRPr="00B77859">
        <w:rPr>
          <w:rFonts w:ascii="Times New Roman" w:hAnsi="Times New Roman"/>
          <w:sz w:val="24"/>
          <w:szCs w:val="24"/>
        </w:rPr>
        <w:t>Внутренний финансовый контроль – непре</w:t>
      </w:r>
      <w:r w:rsidR="00282ABF" w:rsidRPr="00B77859">
        <w:rPr>
          <w:rFonts w:ascii="Times New Roman" w:hAnsi="Times New Roman"/>
          <w:sz w:val="24"/>
          <w:szCs w:val="24"/>
        </w:rPr>
        <w:t>рывный процесс, осуществляемый г</w:t>
      </w:r>
      <w:r w:rsidR="004635DD" w:rsidRPr="00B77859">
        <w:rPr>
          <w:rFonts w:ascii="Times New Roman" w:hAnsi="Times New Roman"/>
          <w:sz w:val="24"/>
          <w:szCs w:val="24"/>
        </w:rPr>
        <w:t xml:space="preserve">лавой </w:t>
      </w:r>
      <w:r w:rsidR="00282ABF" w:rsidRPr="00B77859">
        <w:rPr>
          <w:rFonts w:ascii="Times New Roman" w:hAnsi="Times New Roman"/>
          <w:sz w:val="24"/>
          <w:szCs w:val="24"/>
        </w:rPr>
        <w:t xml:space="preserve">Кропоткинского </w:t>
      </w:r>
      <w:r w:rsidR="004635DD" w:rsidRPr="00B77859">
        <w:rPr>
          <w:rFonts w:ascii="Times New Roman" w:hAnsi="Times New Roman"/>
          <w:sz w:val="24"/>
          <w:szCs w:val="24"/>
        </w:rPr>
        <w:t xml:space="preserve">городского поселения,  должностными лицами главного распорядителя бюджета </w:t>
      </w:r>
      <w:r w:rsidR="00282ABF" w:rsidRPr="00B77859">
        <w:rPr>
          <w:rFonts w:ascii="Times New Roman" w:hAnsi="Times New Roman"/>
          <w:sz w:val="24"/>
          <w:szCs w:val="24"/>
        </w:rPr>
        <w:t xml:space="preserve">Кропоткинского </w:t>
      </w:r>
      <w:r w:rsidR="004635DD" w:rsidRPr="00B77859">
        <w:rPr>
          <w:rFonts w:ascii="Times New Roman" w:hAnsi="Times New Roman"/>
          <w:sz w:val="24"/>
          <w:szCs w:val="24"/>
        </w:rPr>
        <w:t xml:space="preserve">городского поселения, главного администратора доходов бюджета </w:t>
      </w:r>
      <w:r w:rsidR="00282ABF" w:rsidRPr="00B77859">
        <w:rPr>
          <w:rFonts w:ascii="Times New Roman" w:hAnsi="Times New Roman"/>
          <w:sz w:val="24"/>
          <w:szCs w:val="24"/>
        </w:rPr>
        <w:t xml:space="preserve">Кропоткинского </w:t>
      </w:r>
      <w:r w:rsidR="004635DD" w:rsidRPr="00B77859">
        <w:rPr>
          <w:rFonts w:ascii="Times New Roman" w:hAnsi="Times New Roman"/>
          <w:sz w:val="24"/>
          <w:szCs w:val="24"/>
        </w:rPr>
        <w:t xml:space="preserve">городского поселения, главного администратора источников финансирования дефицита бюджета </w:t>
      </w:r>
      <w:r w:rsidR="00282ABF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</w:rPr>
        <w:t xml:space="preserve"> городского поселения бюджета, организующими и выполняющими внутренние процедуры составления и исполнения бюджета </w:t>
      </w:r>
      <w:r w:rsidR="00282ABF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</w:rPr>
        <w:t xml:space="preserve"> городского поселения, ведения бюджетного учета и составления бюджетной отчетности (далее – бюджетные процедуры), направленный на: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недопущение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(пресечение) нарушений нормативных правовых актов, регулирующих бюджетные правоотношения;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повышение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экономности и результативности использования бюджетных средств.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982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4635DD" w:rsidRPr="00B77859">
        <w:rPr>
          <w:rFonts w:ascii="Times New Roman" w:hAnsi="Times New Roman"/>
          <w:sz w:val="24"/>
          <w:szCs w:val="24"/>
        </w:rPr>
        <w:t xml:space="preserve">Предмет внутреннего финансового контроля –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главным администратором средств бюджета поселения – Администрацией </w:t>
      </w:r>
      <w:r w:rsidR="00282ABF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</w:rPr>
        <w:t xml:space="preserve"> городского поселения в рамках закрепленных за ним бюджетных полномочий.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982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4635DD" w:rsidRPr="00B77859">
        <w:rPr>
          <w:rFonts w:ascii="Times New Roman" w:hAnsi="Times New Roman"/>
          <w:sz w:val="24"/>
          <w:szCs w:val="24"/>
        </w:rPr>
        <w:t>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наличие решения об осуществлении расходов, а также сверка данных, сбор и анализ информации о результатах выполнения бюджетных процедур.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lastRenderedPageBreak/>
        <w:t xml:space="preserve">2.1.4. Контрольное действие является формой осуществления внутреннего финансового контроля в ходе самоконтроля, контроля по уровню подчиненности (подведомственности), мониторинга, применения автоматического контроля (далее – методы контроля). 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982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2.1.5. </w:t>
      </w:r>
      <w:r w:rsidR="004635DD" w:rsidRPr="00B77859">
        <w:rPr>
          <w:rFonts w:ascii="Times New Roman" w:hAnsi="Times New Roman"/>
          <w:sz w:val="24"/>
          <w:szCs w:val="24"/>
        </w:rPr>
        <w:t>Контрольные действия подразделяются на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(действия по формированию документа, необходимого для выполнения бюджетной процедуры).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>2.2. Организация внутреннего финансового контроля.</w:t>
      </w:r>
    </w:p>
    <w:p w:rsidR="004635DD" w:rsidRPr="00B77859" w:rsidRDefault="004635DD" w:rsidP="00B77859">
      <w:pPr>
        <w:pStyle w:val="aff6"/>
        <w:ind w:firstLine="709"/>
        <w:jc w:val="both"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 xml:space="preserve">2.2.1. Внутренний финансовый контроль осуществляется в Администрации </w:t>
      </w:r>
      <w:r w:rsidR="00624EC9" w:rsidRPr="00B77859">
        <w:rPr>
          <w:rFonts w:ascii="Times New Roman" w:hAnsi="Times New Roman"/>
          <w:sz w:val="24"/>
          <w:szCs w:val="24"/>
        </w:rPr>
        <w:t>Кропоткинского</w:t>
      </w:r>
      <w:r w:rsidRPr="00B77859">
        <w:rPr>
          <w:rFonts w:ascii="Times New Roman" w:hAnsi="Times New Roman"/>
          <w:sz w:val="24"/>
          <w:szCs w:val="24"/>
        </w:rPr>
        <w:t xml:space="preserve"> городского поселен</w:t>
      </w:r>
      <w:r w:rsidR="00B77859">
        <w:rPr>
          <w:rFonts w:ascii="Times New Roman" w:hAnsi="Times New Roman"/>
          <w:sz w:val="24"/>
          <w:szCs w:val="24"/>
        </w:rPr>
        <w:t xml:space="preserve">ия как главного администратора </w:t>
      </w:r>
      <w:r w:rsidRPr="00B77859">
        <w:rPr>
          <w:rFonts w:ascii="Times New Roman" w:hAnsi="Times New Roman"/>
          <w:sz w:val="24"/>
          <w:szCs w:val="24"/>
        </w:rPr>
        <w:t>средств бюджета поселения, исполняющей бюджетные полномочия в соответствии с нормативными правовыми актами, регулирующими бюджетные правоотношения.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2.2.2.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Контрольные действия осуществляются должностными лицами главного администратора средств бюджета поселения бюджета, указанных в подпункте 2.2.1 пункта 2.2 настоящего раздела в отношении следующих бюджетных процедур:</w:t>
      </w:r>
    </w:p>
    <w:p w:rsidR="004635DD" w:rsidRPr="00B77859" w:rsidRDefault="004635DD" w:rsidP="00B77859">
      <w:pPr>
        <w:pStyle w:val="aff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859">
        <w:rPr>
          <w:rFonts w:ascii="Times New Roman" w:hAnsi="Times New Roman"/>
          <w:sz w:val="24"/>
          <w:szCs w:val="24"/>
        </w:rPr>
        <w:t>составление</w:t>
      </w:r>
      <w:proofErr w:type="gramEnd"/>
      <w:r w:rsidRPr="00B77859">
        <w:rPr>
          <w:rFonts w:ascii="Times New Roman" w:hAnsi="Times New Roman"/>
          <w:sz w:val="24"/>
          <w:szCs w:val="24"/>
        </w:rPr>
        <w:t xml:space="preserve"> и представление документов Администрации </w:t>
      </w:r>
      <w:r w:rsidR="00807C81" w:rsidRPr="00B77859">
        <w:rPr>
          <w:rFonts w:ascii="Times New Roman" w:hAnsi="Times New Roman"/>
          <w:sz w:val="24"/>
          <w:szCs w:val="24"/>
        </w:rPr>
        <w:t>Кропоткинского</w:t>
      </w:r>
      <w:r w:rsidRPr="00B77859">
        <w:rPr>
          <w:rFonts w:ascii="Times New Roman" w:hAnsi="Times New Roman"/>
          <w:sz w:val="24"/>
          <w:szCs w:val="24"/>
        </w:rPr>
        <w:t xml:space="preserve"> городского поселения, необходимых для составления и рассмотрения проекта бюджета поселения, в том числе обоснований бюджетных ассигнований, реестров расходных обязательств;</w:t>
      </w:r>
    </w:p>
    <w:p w:rsidR="004635DD" w:rsidRPr="00B77859" w:rsidRDefault="004635DD" w:rsidP="00B77859">
      <w:pPr>
        <w:pStyle w:val="aff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859">
        <w:rPr>
          <w:rFonts w:ascii="Times New Roman" w:hAnsi="Times New Roman"/>
          <w:sz w:val="24"/>
          <w:szCs w:val="24"/>
        </w:rPr>
        <w:t>составление</w:t>
      </w:r>
      <w:proofErr w:type="gramEnd"/>
      <w:r w:rsidRPr="00B77859">
        <w:rPr>
          <w:rFonts w:ascii="Times New Roman" w:hAnsi="Times New Roman"/>
          <w:sz w:val="24"/>
          <w:szCs w:val="24"/>
        </w:rPr>
        <w:t>, утверждение и ведение бюджетной росписи;</w:t>
      </w:r>
    </w:p>
    <w:p w:rsidR="004635DD" w:rsidRPr="00B77859" w:rsidRDefault="004635DD" w:rsidP="00B77859">
      <w:pPr>
        <w:pStyle w:val="aff6"/>
        <w:ind w:firstLine="709"/>
        <w:jc w:val="both"/>
        <w:rPr>
          <w:sz w:val="24"/>
          <w:szCs w:val="24"/>
        </w:rPr>
      </w:pPr>
      <w:proofErr w:type="gramStart"/>
      <w:r w:rsidRPr="00B77859">
        <w:rPr>
          <w:rFonts w:ascii="Times New Roman" w:hAnsi="Times New Roman"/>
          <w:sz w:val="24"/>
          <w:szCs w:val="24"/>
        </w:rPr>
        <w:t>составление</w:t>
      </w:r>
      <w:proofErr w:type="gramEnd"/>
      <w:r w:rsidRPr="00B77859">
        <w:rPr>
          <w:rFonts w:ascii="Times New Roman" w:hAnsi="Times New Roman"/>
          <w:sz w:val="24"/>
          <w:szCs w:val="24"/>
        </w:rPr>
        <w:t xml:space="preserve"> документов, необходимых для формирования и ведения сводной бюджетной росписи бюджета поселения, доведения (распределения) бюджетных ассигнований и лимитов бюджетных обязательств</w:t>
      </w:r>
      <w:r w:rsidRPr="00B77859">
        <w:rPr>
          <w:sz w:val="24"/>
          <w:szCs w:val="24"/>
        </w:rPr>
        <w:t xml:space="preserve">; 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составление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>, утверждение и ведение бюджетных смет;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исполнение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бюджетной сметы;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принятие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и исполнение бюджетных </w:t>
      </w:r>
      <w:r w:rsidR="00807C81" w:rsidRPr="00B77859">
        <w:rPr>
          <w:rFonts w:ascii="Times New Roman" w:hAnsi="Times New Roman"/>
          <w:sz w:val="24"/>
          <w:szCs w:val="24"/>
          <w:lang w:eastAsia="en-US"/>
        </w:rPr>
        <w:t xml:space="preserve">и денежных </w:t>
      </w:r>
      <w:r w:rsidRPr="00B77859">
        <w:rPr>
          <w:rFonts w:ascii="Times New Roman" w:hAnsi="Times New Roman"/>
          <w:sz w:val="24"/>
          <w:szCs w:val="24"/>
          <w:lang w:eastAsia="en-US"/>
        </w:rPr>
        <w:t>обязательств;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осуществление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 поселения, пеней и штрафов по ним;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  <w:tab w:val="left" w:pos="709"/>
        </w:tabs>
        <w:spacing w:line="252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процедуры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 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709"/>
        </w:tabs>
        <w:spacing w:line="252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составление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и представление бюджетной отчетности, сводной бюджетной отчетности;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709"/>
        </w:tabs>
        <w:spacing w:line="252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исполн</w:t>
      </w:r>
      <w:r w:rsidR="001549E4" w:rsidRPr="00B77859">
        <w:rPr>
          <w:rFonts w:ascii="Times New Roman" w:hAnsi="Times New Roman"/>
          <w:sz w:val="24"/>
          <w:szCs w:val="24"/>
          <w:lang w:eastAsia="en-US"/>
        </w:rPr>
        <w:t>ение</w:t>
      </w:r>
      <w:proofErr w:type="gramEnd"/>
      <w:r w:rsidR="001549E4" w:rsidRPr="00B77859">
        <w:rPr>
          <w:rFonts w:ascii="Times New Roman" w:hAnsi="Times New Roman"/>
          <w:sz w:val="24"/>
          <w:szCs w:val="24"/>
          <w:lang w:eastAsia="en-US"/>
        </w:rPr>
        <w:t xml:space="preserve"> судебных актов по искам к а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дминистрации </w:t>
      </w:r>
      <w:r w:rsidR="001549E4" w:rsidRPr="00B77859">
        <w:rPr>
          <w:rFonts w:ascii="Times New Roman" w:hAnsi="Times New Roman"/>
          <w:sz w:val="24"/>
          <w:szCs w:val="24"/>
        </w:rPr>
        <w:t>Кропоткинского</w:t>
      </w:r>
      <w:r w:rsidR="001549E4" w:rsidRPr="00B7785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городского поселения. 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52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2.2.3. К способам проведения контрольных действий относятся: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52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сплошной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>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52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выборочный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>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982"/>
        </w:tabs>
        <w:spacing w:line="252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2.2.4.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Ответственность за организацию внутреннего финансового контроля несет </w:t>
      </w:r>
      <w:r w:rsidR="001549E4" w:rsidRPr="00B77859">
        <w:rPr>
          <w:rFonts w:ascii="Times New Roman" w:hAnsi="Times New Roman"/>
          <w:sz w:val="24"/>
          <w:szCs w:val="24"/>
          <w:lang w:eastAsia="en-US"/>
        </w:rPr>
        <w:t>г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лава </w:t>
      </w:r>
      <w:r w:rsidR="001549E4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 и </w:t>
      </w:r>
      <w:r w:rsidR="001549E4" w:rsidRPr="00B77859">
        <w:rPr>
          <w:rFonts w:ascii="Times New Roman" w:hAnsi="Times New Roman"/>
          <w:sz w:val="24"/>
          <w:szCs w:val="24"/>
          <w:lang w:eastAsia="en-US"/>
        </w:rPr>
        <w:t>главный бухгалтер а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дминистрации </w:t>
      </w:r>
      <w:r w:rsidR="001549E4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lastRenderedPageBreak/>
        <w:t>2.3. Планирование внутреннего финансового контроля.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2.3.1.</w:t>
      </w:r>
      <w:r w:rsidR="00B7785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77859">
        <w:rPr>
          <w:rFonts w:ascii="Times New Roman" w:hAnsi="Times New Roman"/>
          <w:sz w:val="24"/>
          <w:szCs w:val="24"/>
          <w:lang w:eastAsia="en-US"/>
        </w:rPr>
        <w:t>Планирование внутреннего финансового контроля заключается в формировании плана внутреннего финансового контроля.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периодичности ее выполнения, должностных лицах, осуществляющих контрольные действия, методах контроля и периодичности контрольных действий.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2.3.2.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Процесс формирования плана внутреннего финансового контроля включает следующие этапы: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анализ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предмета внутреннего финансового контроля на необходимость проведения в его отношении контрольных действий, основанный на информации о возможных событиях, негативно влияющих на выполнение бюджетных процедур (далее – бюджетные риски);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формирование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перечня операций (действий по формированию документов, необходимых для выполнения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4635DD" w:rsidRPr="00B77859" w:rsidRDefault="00B77859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2.3.3.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Формирование и утверждение планов внутреннего финансового контроля осуществляются до начала очередного финансового года.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2.3.</w:t>
      </w:r>
      <w:r w:rsidR="00B076CC" w:rsidRPr="00B77859">
        <w:rPr>
          <w:rFonts w:ascii="Times New Roman" w:hAnsi="Times New Roman"/>
          <w:sz w:val="24"/>
          <w:szCs w:val="24"/>
          <w:lang w:eastAsia="en-US"/>
        </w:rPr>
        <w:t>4</w:t>
      </w:r>
      <w:r w:rsidRPr="00B77859">
        <w:rPr>
          <w:rFonts w:ascii="Times New Roman" w:hAnsi="Times New Roman"/>
          <w:sz w:val="24"/>
          <w:szCs w:val="24"/>
          <w:lang w:eastAsia="en-US"/>
        </w:rPr>
        <w:t>.</w:t>
      </w:r>
      <w:r w:rsidR="00B076CC" w:rsidRPr="00B7785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По результатам систематизации </w:t>
      </w:r>
      <w:r w:rsidR="00AF63FB" w:rsidRPr="00B77859">
        <w:rPr>
          <w:rFonts w:ascii="Times New Roman" w:hAnsi="Times New Roman"/>
          <w:sz w:val="24"/>
          <w:szCs w:val="24"/>
          <w:lang w:eastAsia="en-US"/>
        </w:rPr>
        <w:t xml:space="preserve">информации 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указанной </w:t>
      </w:r>
      <w:r w:rsidR="00AF63FB" w:rsidRPr="00B77859">
        <w:rPr>
          <w:rFonts w:ascii="Times New Roman" w:hAnsi="Times New Roman"/>
          <w:sz w:val="24"/>
          <w:szCs w:val="24"/>
          <w:lang w:eastAsia="en-US"/>
        </w:rPr>
        <w:t>в плане представляю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т </w:t>
      </w:r>
      <w:r w:rsidR="00AF63FB" w:rsidRPr="00B77859">
        <w:rPr>
          <w:rFonts w:ascii="Times New Roman" w:hAnsi="Times New Roman"/>
          <w:sz w:val="24"/>
          <w:szCs w:val="24"/>
          <w:lang w:eastAsia="en-US"/>
        </w:rPr>
        <w:t>г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лаве </w:t>
      </w:r>
      <w:r w:rsidR="00AF63FB" w:rsidRPr="00B77859">
        <w:rPr>
          <w:rFonts w:ascii="Times New Roman" w:hAnsi="Times New Roman"/>
          <w:sz w:val="24"/>
          <w:szCs w:val="24"/>
        </w:rPr>
        <w:t>Кропоткинского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 предложения по уменьшению наиболее значимых бюджетных рисков, включающие предложения по: 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приведению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правовых актов главного администратора средств бюджета Морозовского городского поселения в соответствие с положениями нормативных правовых актов, регулирующих бюджетные правоотношения, а также их совершенствованию; 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изменению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планов внутреннего финансового контроля;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уточнению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по</w:t>
      </w:r>
      <w:r w:rsidR="00AF63FB" w:rsidRPr="00B77859">
        <w:rPr>
          <w:rFonts w:ascii="Times New Roman" w:hAnsi="Times New Roman"/>
          <w:sz w:val="24"/>
          <w:szCs w:val="24"/>
          <w:lang w:eastAsia="en-US"/>
        </w:rPr>
        <w:t>рядка ведения учетной политики а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дминистрации </w:t>
      </w:r>
      <w:r w:rsidR="00AF63FB" w:rsidRPr="00B77859">
        <w:rPr>
          <w:rFonts w:ascii="Times New Roman" w:hAnsi="Times New Roman"/>
          <w:sz w:val="24"/>
          <w:szCs w:val="24"/>
        </w:rPr>
        <w:t>Кропоткинского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  городского поселения;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ведению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кадровой политики;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устранению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иных факторов рисков.</w:t>
      </w:r>
    </w:p>
    <w:p w:rsidR="004635DD" w:rsidRPr="00B77859" w:rsidRDefault="004635DD" w:rsidP="00AF63FB">
      <w:pPr>
        <w:widowControl/>
        <w:shd w:val="clear" w:color="auto" w:fill="FFFFFF"/>
        <w:tabs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r w:rsidR="00AF63FB" w:rsidRPr="00B77859">
        <w:rPr>
          <w:rFonts w:ascii="Times New Roman" w:hAnsi="Times New Roman"/>
          <w:sz w:val="24"/>
          <w:szCs w:val="24"/>
        </w:rPr>
        <w:t>Кропоткинского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 по результатам рассмотрения предложений по снижению выявленных бюджетных рисков принимает решение об их применении. </w:t>
      </w:r>
    </w:p>
    <w:p w:rsidR="004635DD" w:rsidRPr="00B77859" w:rsidRDefault="004635DD" w:rsidP="004635DD">
      <w:pPr>
        <w:widowControl/>
        <w:autoSpaceDE/>
        <w:autoSpaceDN/>
        <w:adjustRightInd/>
        <w:ind w:firstLine="709"/>
        <w:contextualSpacing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>2.4. Проведение внутреннего финансового контроля.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2.4.1.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Внутренний финансовый контроль в </w:t>
      </w:r>
      <w:r w:rsidR="00AF63FB" w:rsidRPr="00B77859">
        <w:rPr>
          <w:rFonts w:ascii="Times New Roman" w:hAnsi="Times New Roman"/>
          <w:sz w:val="24"/>
          <w:szCs w:val="24"/>
          <w:lang w:eastAsia="en-US"/>
        </w:rPr>
        <w:t>а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дминистрации </w:t>
      </w:r>
      <w:r w:rsidR="00AF63FB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 осуществляется с соблюдением периодичности, методов и способов контроля, установленных в планах внутреннего финансового контроля. 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2.4.2.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Самоконтроль осуществляется сплошным способом должностными лицами </w:t>
      </w:r>
      <w:r w:rsidR="00AF63FB" w:rsidRPr="00B77859">
        <w:rPr>
          <w:rFonts w:ascii="Times New Roman" w:hAnsi="Times New Roman"/>
          <w:sz w:val="24"/>
          <w:szCs w:val="24"/>
          <w:lang w:eastAsia="en-US"/>
        </w:rPr>
        <w:t>а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дминистрации </w:t>
      </w:r>
      <w:r w:rsidR="00AF63FB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 путем проведения проверки каждой выполняемой им операции на соответствие нормативным правовым актам, регулирующим бюджетные правоотношения, актам главного администратора средств бюджета поселения, а также оценки причин и обстоятельств, негативно влияющих на совершение операции.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lastRenderedPageBreak/>
        <w:t xml:space="preserve">2.4.3. Контроль по уровню подчиненности осуществляется сплошным или выборочным способом </w:t>
      </w:r>
      <w:r w:rsidR="00F0061A" w:rsidRPr="00B77859">
        <w:rPr>
          <w:rFonts w:ascii="Times New Roman" w:hAnsi="Times New Roman"/>
          <w:sz w:val="24"/>
          <w:szCs w:val="24"/>
          <w:lang w:eastAsia="en-US"/>
        </w:rPr>
        <w:t>главным бухгалтером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 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 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982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</w:t>
      </w:r>
      <w:r w:rsidR="004635DD" w:rsidRPr="00B77859">
        <w:rPr>
          <w:rFonts w:ascii="Times New Roman" w:hAnsi="Times New Roman"/>
          <w:sz w:val="24"/>
          <w:szCs w:val="24"/>
        </w:rPr>
        <w:t xml:space="preserve">Мониторинг качества исполнения бюджетных процедур главного администратора средств бюджета </w:t>
      </w:r>
      <w:r w:rsidR="00F0061A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</w:rPr>
        <w:t xml:space="preserve"> городского поселения осуществляется </w:t>
      </w:r>
      <w:r w:rsidR="00F0061A" w:rsidRPr="00B77859">
        <w:rPr>
          <w:rFonts w:ascii="Times New Roman" w:hAnsi="Times New Roman"/>
          <w:sz w:val="24"/>
          <w:szCs w:val="24"/>
        </w:rPr>
        <w:t xml:space="preserve">главным бухгалтером </w:t>
      </w:r>
      <w:r w:rsidR="002D19FA" w:rsidRPr="00B77859">
        <w:rPr>
          <w:rFonts w:ascii="Times New Roman" w:hAnsi="Times New Roman"/>
          <w:sz w:val="24"/>
          <w:szCs w:val="24"/>
        </w:rPr>
        <w:t>а</w:t>
      </w:r>
      <w:r w:rsidR="004635DD" w:rsidRPr="00B77859">
        <w:rPr>
          <w:rFonts w:ascii="Times New Roman" w:hAnsi="Times New Roman"/>
          <w:sz w:val="24"/>
          <w:szCs w:val="24"/>
        </w:rPr>
        <w:t xml:space="preserve">дминистрации </w:t>
      </w:r>
      <w:r w:rsidR="00F0061A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2.4.5.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Мониторинг представляет собой регулярный сбор и анализ информации о результатах выполнения бюджетных процедур, в том числе результативности использования бюджетных средств, в текущем финансовом году. В ходе мониторинга проводится оценка качества исполнения бюджетных процедур на основе установленных количественных и (или) качественных расчетных показателей. Результаты мониторинга оформляются отчетом.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2.4.6.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Мониторинг направлен на выявление недостатков (нарушений), допущенных в ходе исполнения бюджетных процедур.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2.5.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Оформление и рассмотрение результатов внутреннего финансового контроля.</w:t>
      </w:r>
    </w:p>
    <w:p w:rsidR="004635DD" w:rsidRPr="00B77859" w:rsidRDefault="00B77859" w:rsidP="002D19FA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2.5.1.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К результатам внутреннего финансового контроля относятся отражаемые в количественном (денежном) выражении выявленные нарушения положений нормативных правовых актов, регулирующих бюджетные правоотношения, актов главного администратора средств бюджета поселения, недостатки при исполнении бюджетных процедур, сведения о причинах и обстоятельствах возникновения нарушений (недостатков) и предлагаемых мерах по их устранению. </w:t>
      </w:r>
    </w:p>
    <w:p w:rsidR="004635DD" w:rsidRPr="00B77859" w:rsidRDefault="002D19FA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2.5.2</w:t>
      </w:r>
      <w:r w:rsidR="00B77859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Информация о результатах внутреннего финансового контроля направляется 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должностными лицами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ответственным за результаты выполнения бюджетных процедур, </w:t>
      </w:r>
      <w:r w:rsidRPr="00B77859">
        <w:rPr>
          <w:rFonts w:ascii="Times New Roman" w:hAnsi="Times New Roman"/>
          <w:sz w:val="24"/>
          <w:szCs w:val="24"/>
          <w:lang w:eastAsia="en-US"/>
        </w:rPr>
        <w:t>г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лаве </w:t>
      </w:r>
      <w:r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 не реже одного раза в </w:t>
      </w:r>
      <w:r w:rsidRPr="00B77859">
        <w:rPr>
          <w:rFonts w:ascii="Times New Roman" w:hAnsi="Times New Roman"/>
          <w:sz w:val="24"/>
          <w:szCs w:val="24"/>
          <w:lang w:eastAsia="en-US"/>
        </w:rPr>
        <w:t>полугодие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.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2.5.</w:t>
      </w:r>
      <w:r w:rsidR="00001F2E" w:rsidRPr="00B77859">
        <w:rPr>
          <w:rFonts w:ascii="Times New Roman" w:hAnsi="Times New Roman"/>
          <w:sz w:val="24"/>
          <w:szCs w:val="24"/>
          <w:lang w:eastAsia="en-US"/>
        </w:rPr>
        <w:t>3</w:t>
      </w:r>
      <w:r w:rsidR="00B77859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По итогам рассмотрения результатов внутреннего финансового контроля </w:t>
      </w:r>
      <w:r w:rsidR="002D19FA" w:rsidRPr="00B77859">
        <w:rPr>
          <w:rFonts w:ascii="Times New Roman" w:hAnsi="Times New Roman"/>
          <w:sz w:val="24"/>
          <w:szCs w:val="24"/>
          <w:lang w:eastAsia="en-US"/>
        </w:rPr>
        <w:t>г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лава </w:t>
      </w:r>
      <w:r w:rsidR="002D19FA" w:rsidRPr="00B77859">
        <w:rPr>
          <w:rFonts w:ascii="Times New Roman" w:hAnsi="Times New Roman"/>
          <w:sz w:val="24"/>
          <w:szCs w:val="24"/>
        </w:rPr>
        <w:t>Кропоткинского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 принимает решение: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а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>) о необходимости устранения выявленных нарушений (недостатков) в установленный в решении срок, применении материальной, дисциплинарной ответственности к виновным должностным лицам, проведении служебных проверок;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б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>) об отсутствии оснований для применения мер, указанных в подпункте «а» настоящего пункта;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>) о внесении изменений в планы внутреннего финансового контроля.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635DD" w:rsidRPr="00B77859" w:rsidRDefault="004635DD" w:rsidP="004635DD">
      <w:pPr>
        <w:widowControl/>
        <w:tabs>
          <w:tab w:val="left" w:pos="2745"/>
        </w:tabs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7859">
        <w:rPr>
          <w:rFonts w:ascii="Times New Roman" w:hAnsi="Times New Roman"/>
          <w:b/>
          <w:sz w:val="24"/>
          <w:szCs w:val="24"/>
          <w:lang w:eastAsia="en-US"/>
        </w:rPr>
        <w:t>3. Осуществление внутреннего финансового аудита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3.1. Организация внутреннего финансового аудита.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3.1.1.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Внутренний финансовый аудит осуществляется одним или несколькими должностными лицами главного администратора средств бюджета </w:t>
      </w:r>
      <w:r w:rsidR="002D19FA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 (далее – должностные лица внутреннего финансового аудита), наделенными полномочиями по внутреннему финансовому аудиту, на основе функциональной независимости.</w:t>
      </w:r>
    </w:p>
    <w:p w:rsidR="004635DD" w:rsidRPr="00B77859" w:rsidRDefault="004635DD" w:rsidP="004635DD">
      <w:pPr>
        <w:widowControl/>
        <w:tabs>
          <w:tab w:val="left" w:pos="567"/>
          <w:tab w:val="left" w:pos="709"/>
        </w:tabs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lastRenderedPageBreak/>
        <w:t xml:space="preserve">Должностные лица внутреннего финансового аудита подчиняются непосредственно и исключительно Главе </w:t>
      </w:r>
      <w:r w:rsidR="002D19FA" w:rsidRPr="00B77859">
        <w:rPr>
          <w:rFonts w:ascii="Times New Roman" w:hAnsi="Times New Roman"/>
          <w:sz w:val="24"/>
          <w:szCs w:val="24"/>
        </w:rPr>
        <w:t>Кропоткинского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поселения. </w:t>
      </w:r>
    </w:p>
    <w:p w:rsidR="004635DD" w:rsidRPr="00B77859" w:rsidRDefault="004635DD" w:rsidP="004635DD">
      <w:pPr>
        <w:widowControl/>
        <w:tabs>
          <w:tab w:val="left" w:pos="567"/>
          <w:tab w:val="left" w:pos="709"/>
        </w:tabs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Деятельность должностных лиц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4635DD" w:rsidRPr="00B77859" w:rsidRDefault="004635DD" w:rsidP="004635DD">
      <w:pPr>
        <w:widowControl/>
        <w:tabs>
          <w:tab w:val="left" w:pos="567"/>
          <w:tab w:val="left" w:pos="709"/>
        </w:tabs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Целями внутреннего финансового аудита являются:</w:t>
      </w:r>
    </w:p>
    <w:p w:rsidR="004635DD" w:rsidRPr="00B77859" w:rsidRDefault="004635DD" w:rsidP="004635DD">
      <w:pPr>
        <w:widowControl/>
        <w:tabs>
          <w:tab w:val="left" w:pos="567"/>
          <w:tab w:val="left" w:pos="709"/>
        </w:tabs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оценка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надежности внутреннего финансового контроля и подготовка рекомендаций по повышению его эффективности;</w:t>
      </w:r>
    </w:p>
    <w:p w:rsidR="004635DD" w:rsidRPr="00B77859" w:rsidRDefault="004635DD" w:rsidP="004635DD">
      <w:pPr>
        <w:widowControl/>
        <w:tabs>
          <w:tab w:val="left" w:pos="567"/>
          <w:tab w:val="left" w:pos="709"/>
        </w:tabs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подтверждение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635DD" w:rsidRPr="00B77859" w:rsidRDefault="004635DD" w:rsidP="004635DD">
      <w:pPr>
        <w:widowControl/>
        <w:tabs>
          <w:tab w:val="left" w:pos="567"/>
          <w:tab w:val="left" w:pos="709"/>
        </w:tabs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подготовка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предложений по повышению экономности и результативности использования средств бюджета поселения.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3.1.2. Предметом внутреннего финансового аудита является совокупность финансовых и хозяйственных операций, совершенных главным администратором средств бюджета поселения, администратором доходов бюджета поселения, администраторами источников финансиров</w:t>
      </w:r>
      <w:r w:rsidR="002D19FA" w:rsidRPr="00B77859">
        <w:rPr>
          <w:rFonts w:ascii="Times New Roman" w:hAnsi="Times New Roman"/>
          <w:sz w:val="24"/>
          <w:szCs w:val="24"/>
          <w:lang w:eastAsia="en-US"/>
        </w:rPr>
        <w:t>ания дефицита бюджета поселения (далее – объекты аудита</w:t>
      </w:r>
      <w:proofErr w:type="gramStart"/>
      <w:r w:rsidR="002D19FA" w:rsidRPr="00B77859">
        <w:rPr>
          <w:rFonts w:ascii="Times New Roman" w:hAnsi="Times New Roman"/>
          <w:sz w:val="24"/>
          <w:szCs w:val="24"/>
          <w:lang w:eastAsia="en-US"/>
        </w:rPr>
        <w:t>),</w:t>
      </w:r>
      <w:r w:rsidRPr="00B77859">
        <w:rPr>
          <w:rFonts w:ascii="Times New Roman" w:hAnsi="Times New Roman"/>
          <w:sz w:val="24"/>
          <w:szCs w:val="24"/>
          <w:lang w:eastAsia="en-US"/>
        </w:rPr>
        <w:t>а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также организация и осуществление внутреннего финансового контроля. 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3.1.3.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</w:t>
      </w:r>
      <w:r w:rsidR="002D19FA" w:rsidRPr="00B77859">
        <w:rPr>
          <w:rFonts w:ascii="Times New Roman" w:hAnsi="Times New Roman"/>
          <w:sz w:val="24"/>
          <w:szCs w:val="24"/>
          <w:lang w:eastAsia="en-US"/>
        </w:rPr>
        <w:t>нансового аудита, утверждаемым г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лавой </w:t>
      </w:r>
      <w:r w:rsidR="002D19FA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поселения. 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3.1.4.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Должностные лица внутреннего финансового аудита вправе осуществлять подготовку заключений по вопросам обоснованности и полноты документов главного администратора средств бюджета поселения, направляемых в целях составления и рассмотрения проекта бюджета поселения.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3.1.5. Должностные лица внутреннего финансового аудита при проведении аудиторских проверок имеют право запрашивать и получать на основании мотивированного запроса в письменной форме документы, материалы и информацию, необходимые для проведения аудиторских проверок, в том числе информацию о результатах проведения внутреннего финансового контроля, в установленные сроки направления и исполнения.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>3.1.6. Должностные лица внутреннего финансового аудита обязаны: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а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>) соблюдать требования нормативных правовых актов в установленной сфере деятельности, положения Кодекса этики муниципальных служащих;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б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проводить аудиторские проверки в соответствии с программой аудиторской проверки;</w:t>
      </w:r>
    </w:p>
    <w:p w:rsidR="004635DD" w:rsidRPr="00B77859" w:rsidRDefault="004635DD" w:rsidP="004635DD">
      <w:pPr>
        <w:widowControl/>
        <w:autoSpaceDE/>
        <w:autoSpaceDN/>
        <w:adjustRightInd/>
        <w:ind w:firstLine="709"/>
        <w:contextualSpacing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>3.2. Планирование внутреннего финансового аудита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3.2.</w:t>
      </w:r>
      <w:r w:rsidR="00B77859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Pr="00B77859">
        <w:rPr>
          <w:rFonts w:ascii="Times New Roman" w:hAnsi="Times New Roman"/>
          <w:sz w:val="24"/>
          <w:szCs w:val="24"/>
          <w:lang w:eastAsia="en-US"/>
        </w:rPr>
        <w:t>Составление, утверждение и ведение годового плана внутреннего финансового аудита (далее – План) осуществляется в порядке, установленном главным администратором средств бюджета поселения бюджета.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3.2.2. План представляет собой перечень аудиторских проверок, которые планируется провести в очередном финансовом году.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По каждой аудиторской проверке в Плане указывается проверяемая бюджетная процедура и объекты аудита, срок проведения аудиторской проверки, ответственные исполнители.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3.2.3. При планировании аудиторских проверок учитываются:</w:t>
      </w:r>
    </w:p>
    <w:p w:rsidR="004635DD" w:rsidRPr="00B77859" w:rsidRDefault="00001F2E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lastRenderedPageBreak/>
        <w:t>з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начимость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операций,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средств бюджета поселения в случае их неправомерного исполнения;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факторы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>, влияющие на объем выборки проверяемых операций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контроля;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наличие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значимых бюджетных рисков;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степень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обеспеченности подразделения внутреннего финансового аудита ресурсами (трудовыми, материальными и финансовыми);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возможность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проведения аудиторских проверок в установленные сроки;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наличие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резерва времени для выполнения внеплановых аудиторских проверок.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3.2.4.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В целях составления Плана должностные лица внутреннего финансового аудита обязаны провести предварительный анализ данных об объектах аудита, в том числе сведений о результатах: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осуществления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внутреннего финансового контроля в текущем и (или) отчетном финансовом году;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проведения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в текущем и (или) отчетном финансовом году контрольных мероприятий Контрольно-счетной </w:t>
      </w:r>
      <w:r w:rsidR="00001F2E" w:rsidRPr="00B77859">
        <w:rPr>
          <w:rFonts w:ascii="Times New Roman" w:hAnsi="Times New Roman"/>
          <w:sz w:val="24"/>
          <w:szCs w:val="24"/>
          <w:lang w:eastAsia="en-US"/>
        </w:rPr>
        <w:t xml:space="preserve">органа 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01F2E" w:rsidRPr="00B77859">
        <w:rPr>
          <w:rFonts w:ascii="Times New Roman" w:hAnsi="Times New Roman"/>
          <w:sz w:val="24"/>
          <w:szCs w:val="24"/>
          <w:lang w:eastAsia="en-US"/>
        </w:rPr>
        <w:t xml:space="preserve">муниципального образования г.Бодайбо и района </w:t>
      </w:r>
      <w:r w:rsidRPr="00B77859">
        <w:rPr>
          <w:rFonts w:ascii="Times New Roman" w:hAnsi="Times New Roman"/>
          <w:sz w:val="24"/>
          <w:szCs w:val="24"/>
          <w:lang w:eastAsia="en-US"/>
        </w:rPr>
        <w:t>в отношении финансово-хозяйственной деятельности объектов аудита.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3.2.5. </w:t>
      </w:r>
      <w:r w:rsidR="004635DD" w:rsidRPr="00B77859">
        <w:rPr>
          <w:rFonts w:ascii="Times New Roman" w:hAnsi="Times New Roman"/>
          <w:sz w:val="24"/>
          <w:szCs w:val="24"/>
        </w:rPr>
        <w:t xml:space="preserve">План составляется и утверждается до начала очередного финансового года. </w:t>
      </w:r>
    </w:p>
    <w:p w:rsidR="004635DD" w:rsidRPr="00B77859" w:rsidRDefault="004635DD" w:rsidP="004635DD">
      <w:pPr>
        <w:widowControl/>
        <w:autoSpaceDE/>
        <w:autoSpaceDN/>
        <w:adjustRightInd/>
        <w:ind w:firstLine="709"/>
        <w:contextualSpacing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>3.3. Проведение аудиторских проверок.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 xml:space="preserve">3.3.1. Аудиторская проверка назначается решением </w:t>
      </w:r>
      <w:r w:rsidR="00001F2E" w:rsidRPr="00B77859">
        <w:rPr>
          <w:rFonts w:ascii="Times New Roman" w:hAnsi="Times New Roman"/>
          <w:sz w:val="24"/>
          <w:szCs w:val="24"/>
          <w:lang w:eastAsia="en-US"/>
        </w:rPr>
        <w:t>г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лавы </w:t>
      </w:r>
      <w:r w:rsidR="00001F2E" w:rsidRPr="00B77859">
        <w:rPr>
          <w:rFonts w:ascii="Times New Roman" w:hAnsi="Times New Roman"/>
          <w:sz w:val="24"/>
          <w:szCs w:val="24"/>
        </w:rPr>
        <w:t>Кропоткинского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3.3.2.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Аудиторская проверка проводится на основании программы аудиторской проверки, утвержденной руководителем главного администратора средств бюджета поселения.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B77859">
        <w:rPr>
          <w:rFonts w:ascii="Times New Roman" w:hAnsi="Times New Roman"/>
          <w:sz w:val="24"/>
          <w:szCs w:val="24"/>
        </w:rPr>
        <w:t xml:space="preserve">3.3.3. Программа аудиторской проверки должна содержать: 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тему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аудиторской проверки; 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наименование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объектов аудита; 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перечень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вопросов, подлежащих изучению в ходе аудиторской проверки, сроки и этапы проведения аудиторской проверки.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3.3.4.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В ходе аудиторской проверки в отношении объектов аудита проводится исследование: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осуществления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внутреннего финансового контроля;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законности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выполнения бюджетных процедур и эффективности использования бюджетных средств;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ведения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учетной политики, принятой объектом аудита, в том числе на предмет ее соответствия новым изменениям в области бюджетного учета;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вопросов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бюджетного учета, в том числе по вопросам, по которым принимается решение исходя из профессионального мнения лица, ответственного за ведение бюджетного учета;</w:t>
      </w:r>
    </w:p>
    <w:p w:rsidR="004635DD" w:rsidRPr="00B77859" w:rsidRDefault="004635DD" w:rsidP="004635D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формирования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финансовых и первичных учетных документов, а также наделения правами доступа к записям в регистрах бюджетного учета.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3.3.5. </w:t>
      </w:r>
      <w:r w:rsidR="004635DD" w:rsidRPr="00B77859">
        <w:rPr>
          <w:rFonts w:ascii="Times New Roman" w:hAnsi="Times New Roman"/>
          <w:sz w:val="24"/>
          <w:szCs w:val="24"/>
        </w:rPr>
        <w:t xml:space="preserve">Аудиторская проверка проводится путем выполнения инспектирования, наблюдения, запроса, опросов, подтверждения, пересчета, аналитических процедур. 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3.3.6.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>3.3.7. Проведение аудиторской проверки подлежит документированию.</w:t>
      </w:r>
    </w:p>
    <w:p w:rsidR="004635DD" w:rsidRPr="00B77859" w:rsidRDefault="00B77859" w:rsidP="004635DD">
      <w:pPr>
        <w:widowControl/>
        <w:autoSpaceDE/>
        <w:autoSpaceDN/>
        <w:adjustRightInd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4635DD" w:rsidRPr="00B77859">
        <w:rPr>
          <w:rFonts w:ascii="Times New Roman" w:hAnsi="Times New Roman"/>
          <w:sz w:val="24"/>
          <w:szCs w:val="24"/>
        </w:rPr>
        <w:t>Оформление и рассмотрение результатов внутреннего финансового аудита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3.4.1.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Результаты аудиторской проверки оформляются актом, который подписывается должностными лицами внутреннего финансового аудита и вручается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3.4.2.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Форма акта, порядок направления и сроки его рассмотрения о</w:t>
      </w:r>
      <w:r w:rsidR="00001F2E" w:rsidRPr="00B77859">
        <w:rPr>
          <w:rFonts w:ascii="Times New Roman" w:hAnsi="Times New Roman"/>
          <w:sz w:val="24"/>
          <w:szCs w:val="24"/>
          <w:lang w:eastAsia="en-US"/>
        </w:rPr>
        <w:t>бъектом аудита устанавливаются а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дминистрацией </w:t>
      </w:r>
      <w:r w:rsidR="00001F2E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3.4.3.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На основании акта составляется отчет о результатах аудиторской проверки, содержащий информацию об итогах аудиторской проверки, в том числе: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информацию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о выявленных в ходе аудиторской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информацию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о наличии или отсутствии возражений со стороны объектов аудита;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выводы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, предложения и рекомендации по устранению выявленных нарушений и недостатков, принятию мер по минимизации бюджетных рисков, внесению изменений в реестр бюджетных рисков,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бюджета </w:t>
      </w:r>
      <w:r w:rsidR="00001F2E" w:rsidRPr="00B77859">
        <w:rPr>
          <w:rFonts w:ascii="Times New Roman" w:hAnsi="Times New Roman"/>
          <w:sz w:val="24"/>
          <w:szCs w:val="24"/>
        </w:rPr>
        <w:t>Кропоткинского</w:t>
      </w:r>
      <w:r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 поселения.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3.4.4.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Отчет с приложением акта направляется </w:t>
      </w:r>
      <w:r w:rsidR="00001F2E" w:rsidRPr="00B77859">
        <w:rPr>
          <w:rFonts w:ascii="Times New Roman" w:hAnsi="Times New Roman"/>
          <w:sz w:val="24"/>
          <w:szCs w:val="24"/>
          <w:lang w:eastAsia="en-US"/>
        </w:rPr>
        <w:t>г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лаве </w:t>
      </w:r>
      <w:r w:rsidR="00001F2E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поселения. По результатам </w:t>
      </w:r>
      <w:r w:rsidR="00001F2E" w:rsidRPr="00B77859">
        <w:rPr>
          <w:rFonts w:ascii="Times New Roman" w:hAnsi="Times New Roman"/>
          <w:sz w:val="24"/>
          <w:szCs w:val="24"/>
          <w:lang w:eastAsia="en-US"/>
        </w:rPr>
        <w:t>рассмотрения указанного отчета г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лава </w:t>
      </w:r>
      <w:r w:rsidR="00001F2E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 принимает решение о: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необходимости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реализации аудиторских выводов, предложений и рекомендаций;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недостаточной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обоснованности аудиторских выводов, предложений и рекомендаций;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567"/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7859">
        <w:rPr>
          <w:rFonts w:ascii="Times New Roman" w:hAnsi="Times New Roman"/>
          <w:sz w:val="24"/>
          <w:szCs w:val="24"/>
          <w:lang w:eastAsia="en-US"/>
        </w:rPr>
        <w:t>применение</w:t>
      </w:r>
      <w:proofErr w:type="gramEnd"/>
      <w:r w:rsidRPr="00B77859">
        <w:rPr>
          <w:rFonts w:ascii="Times New Roman" w:hAnsi="Times New Roman"/>
          <w:sz w:val="24"/>
          <w:szCs w:val="24"/>
          <w:lang w:eastAsia="en-US"/>
        </w:rPr>
        <w:t xml:space="preserve"> материальной, дисциплинарной ответственности к виновным должностным лицам, проведении служебных проверок.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982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4635DD" w:rsidRPr="00B77859">
        <w:rPr>
          <w:rFonts w:ascii="Times New Roman" w:hAnsi="Times New Roman"/>
          <w:sz w:val="24"/>
          <w:szCs w:val="24"/>
        </w:rPr>
        <w:t>Составление и представление отчетности о результатах внутреннего финансового аудита.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3.5.1.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>Должностные лица внутреннего финансового аудита обеспечивают составление годовой (квартальной) отчетности о результатах осуществления ими внутреннего финансового аудита (далее – отчетность).</w:t>
      </w:r>
    </w:p>
    <w:p w:rsidR="004635DD" w:rsidRPr="00B77859" w:rsidRDefault="00B77859" w:rsidP="004635DD">
      <w:pPr>
        <w:widowControl/>
        <w:shd w:val="clear" w:color="auto" w:fill="FFFFFF"/>
        <w:tabs>
          <w:tab w:val="left" w:pos="567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3.5.2. 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Отчетность должна содержать информацию, подтверждающую выводы о надежности (эффективности) внутреннего финансового контроля, достоверности бюджетной отчетности главного администратора средств бюджета поселения - Администрации </w:t>
      </w:r>
      <w:r w:rsidR="00001F2E" w:rsidRPr="00B77859">
        <w:rPr>
          <w:rFonts w:ascii="Times New Roman" w:hAnsi="Times New Roman"/>
          <w:sz w:val="24"/>
          <w:szCs w:val="24"/>
        </w:rPr>
        <w:t>Кропоткинского</w:t>
      </w:r>
      <w:r w:rsidR="004635DD" w:rsidRPr="00B77859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поселения.</w:t>
      </w:r>
    </w:p>
    <w:p w:rsidR="004635DD" w:rsidRPr="00B77859" w:rsidRDefault="004635DD" w:rsidP="004635DD">
      <w:pPr>
        <w:widowControl/>
        <w:shd w:val="clear" w:color="auto" w:fill="FFFFFF"/>
        <w:tabs>
          <w:tab w:val="left" w:pos="982"/>
        </w:tabs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77859">
        <w:rPr>
          <w:rFonts w:ascii="Times New Roman" w:hAnsi="Times New Roman"/>
          <w:sz w:val="24"/>
          <w:szCs w:val="24"/>
          <w:lang w:eastAsia="en-US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</w:t>
      </w:r>
      <w:r w:rsidRPr="00B77859">
        <w:rPr>
          <w:rFonts w:ascii="Times New Roman" w:hAnsi="Times New Roman"/>
          <w:sz w:val="24"/>
          <w:szCs w:val="24"/>
          <w:lang w:eastAsia="en-US"/>
        </w:rPr>
        <w:lastRenderedPageBreak/>
        <w:t>или существенному снижению числа нарушений нормативных правовых актов, регулирующих бюджетные правоотношения, а также повышению эффективности использования бюджетных средств.</w:t>
      </w:r>
      <w:bookmarkEnd w:id="1"/>
    </w:p>
    <w:sectPr w:rsidR="004635DD" w:rsidRPr="00B77859" w:rsidSect="004D309D">
      <w:headerReference w:type="default" r:id="rId8"/>
      <w:pgSz w:w="11906" w:h="16838"/>
      <w:pgMar w:top="1134" w:right="851" w:bottom="1134" w:left="170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A5" w:rsidRDefault="004429A5" w:rsidP="00BF5F34">
      <w:r>
        <w:separator/>
      </w:r>
    </w:p>
  </w:endnote>
  <w:endnote w:type="continuationSeparator" w:id="0">
    <w:p w:rsidR="004429A5" w:rsidRDefault="004429A5" w:rsidP="00BF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A5" w:rsidRDefault="004429A5" w:rsidP="00BF5F34">
      <w:r>
        <w:separator/>
      </w:r>
    </w:p>
  </w:footnote>
  <w:footnote w:type="continuationSeparator" w:id="0">
    <w:p w:rsidR="004429A5" w:rsidRDefault="004429A5" w:rsidP="00BF5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54" w:rsidRPr="004D309D" w:rsidRDefault="00D35F54">
    <w:pPr>
      <w:pStyle w:val="afc"/>
      <w:jc w:val="center"/>
      <w:rPr>
        <w:rFonts w:ascii="Times New Roman" w:hAnsi="Times New Roman"/>
      </w:rPr>
    </w:pPr>
  </w:p>
  <w:p w:rsidR="00D35F54" w:rsidRDefault="00D35F54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756"/>
    <w:multiLevelType w:val="hybridMultilevel"/>
    <w:tmpl w:val="A4EC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4A7F"/>
    <w:multiLevelType w:val="hybridMultilevel"/>
    <w:tmpl w:val="5FF0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D3AA0"/>
    <w:multiLevelType w:val="hybridMultilevel"/>
    <w:tmpl w:val="842AAEEA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8F7421"/>
    <w:multiLevelType w:val="hybridMultilevel"/>
    <w:tmpl w:val="80CA581C"/>
    <w:lvl w:ilvl="0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44C5D"/>
    <w:multiLevelType w:val="multilevel"/>
    <w:tmpl w:val="A2029B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F4A4A75"/>
    <w:multiLevelType w:val="multilevel"/>
    <w:tmpl w:val="7B62C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13C063EF"/>
    <w:multiLevelType w:val="multilevel"/>
    <w:tmpl w:val="151C22E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7">
    <w:nsid w:val="15BD2819"/>
    <w:multiLevelType w:val="multilevel"/>
    <w:tmpl w:val="69E4B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0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3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C44EEB"/>
    <w:multiLevelType w:val="multilevel"/>
    <w:tmpl w:val="CC0A132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19796A77"/>
    <w:multiLevelType w:val="hybridMultilevel"/>
    <w:tmpl w:val="6FDA8C5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F71BF1"/>
    <w:multiLevelType w:val="multilevel"/>
    <w:tmpl w:val="6016C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F526CE"/>
    <w:multiLevelType w:val="hybridMultilevel"/>
    <w:tmpl w:val="80C45B02"/>
    <w:lvl w:ilvl="0" w:tplc="74508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296F0A"/>
    <w:multiLevelType w:val="multilevel"/>
    <w:tmpl w:val="93AA8A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0F21324"/>
    <w:multiLevelType w:val="hybridMultilevel"/>
    <w:tmpl w:val="FDC4CD3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31B6EAB"/>
    <w:multiLevelType w:val="multilevel"/>
    <w:tmpl w:val="932EB1E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3CB54C0"/>
    <w:multiLevelType w:val="hybridMultilevel"/>
    <w:tmpl w:val="F52066BA"/>
    <w:lvl w:ilvl="0" w:tplc="A53680A6">
      <w:start w:val="1"/>
      <w:numFmt w:val="decimal"/>
      <w:lvlText w:val="%1."/>
      <w:lvlJc w:val="left"/>
      <w:pPr>
        <w:tabs>
          <w:tab w:val="num" w:pos="6974"/>
        </w:tabs>
        <w:ind w:left="6974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292B231E"/>
    <w:multiLevelType w:val="hybridMultilevel"/>
    <w:tmpl w:val="EC08754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A4D10EA"/>
    <w:multiLevelType w:val="hybridMultilevel"/>
    <w:tmpl w:val="C1C419AE"/>
    <w:lvl w:ilvl="0" w:tplc="327E84E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C45908"/>
    <w:multiLevelType w:val="multilevel"/>
    <w:tmpl w:val="FB160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B1924EF"/>
    <w:multiLevelType w:val="multilevel"/>
    <w:tmpl w:val="BBC4E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B55144B"/>
    <w:multiLevelType w:val="multilevel"/>
    <w:tmpl w:val="6FDA8C5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7E03BEB"/>
    <w:multiLevelType w:val="hybridMultilevel"/>
    <w:tmpl w:val="9BE66D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9018B2"/>
    <w:multiLevelType w:val="hybridMultilevel"/>
    <w:tmpl w:val="2D92999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A2F5578"/>
    <w:multiLevelType w:val="multilevel"/>
    <w:tmpl w:val="332A614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4">
    <w:nsid w:val="3CBD5AA8"/>
    <w:multiLevelType w:val="multilevel"/>
    <w:tmpl w:val="52D2C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1BF788E"/>
    <w:multiLevelType w:val="multilevel"/>
    <w:tmpl w:val="842AAEEA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4D55E51"/>
    <w:multiLevelType w:val="hybridMultilevel"/>
    <w:tmpl w:val="077448A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7D03A76"/>
    <w:multiLevelType w:val="multilevel"/>
    <w:tmpl w:val="5C72DB3C"/>
    <w:lvl w:ilvl="0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6" w:hanging="138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48" w:hanging="1380"/>
      </w:pPr>
      <w:rPr>
        <w:rFonts w:hint="default"/>
        <w:color w:val="auto"/>
      </w:rPr>
    </w:lvl>
    <w:lvl w:ilvl="3">
      <w:start w:val="1"/>
      <w:numFmt w:val="russianLower"/>
      <w:lvlText w:val="%4)"/>
      <w:lvlJc w:val="left"/>
      <w:pPr>
        <w:ind w:left="1948" w:hanging="13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C2A2152"/>
    <w:multiLevelType w:val="multilevel"/>
    <w:tmpl w:val="34B6AE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3"/>
      <w:numFmt w:val="russianLower"/>
      <w:lvlText w:val="%4)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50A17E1C"/>
    <w:multiLevelType w:val="multilevel"/>
    <w:tmpl w:val="3138B6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4B5583B"/>
    <w:multiLevelType w:val="multilevel"/>
    <w:tmpl w:val="077448AC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4C96623"/>
    <w:multiLevelType w:val="hybridMultilevel"/>
    <w:tmpl w:val="1DEC4836"/>
    <w:lvl w:ilvl="0" w:tplc="9F248DD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226DF"/>
    <w:multiLevelType w:val="hybridMultilevel"/>
    <w:tmpl w:val="03F643A6"/>
    <w:lvl w:ilvl="0" w:tplc="9B80F288">
      <w:start w:val="1"/>
      <w:numFmt w:val="decimal"/>
      <w:lvlText w:val="%1)"/>
      <w:lvlJc w:val="left"/>
      <w:pPr>
        <w:tabs>
          <w:tab w:val="num" w:pos="880"/>
        </w:tabs>
        <w:ind w:left="-141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33">
    <w:nsid w:val="59B53207"/>
    <w:multiLevelType w:val="multilevel"/>
    <w:tmpl w:val="EC08754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C143192"/>
    <w:multiLevelType w:val="hybridMultilevel"/>
    <w:tmpl w:val="AE22D486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8C12390A">
      <w:start w:val="1"/>
      <w:numFmt w:val="russianLower"/>
      <w:lvlText w:val="%2)"/>
      <w:lvlJc w:val="left"/>
      <w:pPr>
        <w:tabs>
          <w:tab w:val="num" w:pos="880"/>
        </w:tabs>
        <w:ind w:left="-141" w:firstLine="709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CAB5E6E"/>
    <w:multiLevelType w:val="multilevel"/>
    <w:tmpl w:val="4760A9E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E36798F"/>
    <w:multiLevelType w:val="multilevel"/>
    <w:tmpl w:val="505C33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8" w:hanging="120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C914964"/>
    <w:multiLevelType w:val="multilevel"/>
    <w:tmpl w:val="6016C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CED7EC7"/>
    <w:multiLevelType w:val="hybridMultilevel"/>
    <w:tmpl w:val="BE5412EE"/>
    <w:lvl w:ilvl="0" w:tplc="26B6993C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92604"/>
    <w:multiLevelType w:val="hybridMultilevel"/>
    <w:tmpl w:val="304E8C0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40F3F8E"/>
    <w:multiLevelType w:val="hybridMultilevel"/>
    <w:tmpl w:val="D4D8F7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7E1404D"/>
    <w:multiLevelType w:val="multilevel"/>
    <w:tmpl w:val="6F00D4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8077792"/>
    <w:multiLevelType w:val="multilevel"/>
    <w:tmpl w:val="BF5CD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"/>
  </w:num>
  <w:num w:numId="3">
    <w:abstractNumId w:val="9"/>
  </w:num>
  <w:num w:numId="4">
    <w:abstractNumId w:val="17"/>
  </w:num>
  <w:num w:numId="5">
    <w:abstractNumId w:val="3"/>
  </w:num>
  <w:num w:numId="6">
    <w:abstractNumId w:val="39"/>
  </w:num>
  <w:num w:numId="7">
    <w:abstractNumId w:val="34"/>
  </w:num>
  <w:num w:numId="8">
    <w:abstractNumId w:val="31"/>
  </w:num>
  <w:num w:numId="9">
    <w:abstractNumId w:val="38"/>
  </w:num>
  <w:num w:numId="10">
    <w:abstractNumId w:val="32"/>
  </w:num>
  <w:num w:numId="11">
    <w:abstractNumId w:val="30"/>
  </w:num>
  <w:num w:numId="12">
    <w:abstractNumId w:val="16"/>
  </w:num>
  <w:num w:numId="13">
    <w:abstractNumId w:val="33"/>
  </w:num>
  <w:num w:numId="14">
    <w:abstractNumId w:val="25"/>
  </w:num>
  <w:num w:numId="15">
    <w:abstractNumId w:val="13"/>
  </w:num>
  <w:num w:numId="16">
    <w:abstractNumId w:val="20"/>
  </w:num>
  <w:num w:numId="17">
    <w:abstractNumId w:val="22"/>
  </w:num>
  <w:num w:numId="18">
    <w:abstractNumId w:val="36"/>
  </w:num>
  <w:num w:numId="19">
    <w:abstractNumId w:val="35"/>
  </w:num>
  <w:num w:numId="20">
    <w:abstractNumId w:val="0"/>
  </w:num>
  <w:num w:numId="21">
    <w:abstractNumId w:val="7"/>
  </w:num>
  <w:num w:numId="22">
    <w:abstractNumId w:val="21"/>
  </w:num>
  <w:num w:numId="23">
    <w:abstractNumId w:val="14"/>
  </w:num>
  <w:num w:numId="24">
    <w:abstractNumId w:val="4"/>
  </w:num>
  <w:num w:numId="25">
    <w:abstractNumId w:val="28"/>
  </w:num>
  <w:num w:numId="26">
    <w:abstractNumId w:val="12"/>
  </w:num>
  <w:num w:numId="27">
    <w:abstractNumId w:val="41"/>
  </w:num>
  <w:num w:numId="28">
    <w:abstractNumId w:val="27"/>
  </w:num>
  <w:num w:numId="29">
    <w:abstractNumId w:val="24"/>
  </w:num>
  <w:num w:numId="30">
    <w:abstractNumId w:val="40"/>
  </w:num>
  <w:num w:numId="31">
    <w:abstractNumId w:val="42"/>
  </w:num>
  <w:num w:numId="32">
    <w:abstractNumId w:val="15"/>
  </w:num>
  <w:num w:numId="33">
    <w:abstractNumId w:val="19"/>
  </w:num>
  <w:num w:numId="34">
    <w:abstractNumId w:val="10"/>
  </w:num>
  <w:num w:numId="35">
    <w:abstractNumId w:val="18"/>
  </w:num>
  <w:num w:numId="36">
    <w:abstractNumId w:val="29"/>
  </w:num>
  <w:num w:numId="37">
    <w:abstractNumId w:val="8"/>
  </w:num>
  <w:num w:numId="38">
    <w:abstractNumId w:val="5"/>
  </w:num>
  <w:num w:numId="39">
    <w:abstractNumId w:val="23"/>
  </w:num>
  <w:num w:numId="40">
    <w:abstractNumId w:val="6"/>
  </w:num>
  <w:num w:numId="41">
    <w:abstractNumId w:val="11"/>
  </w:num>
  <w:num w:numId="42">
    <w:abstractNumId w:val="3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5D"/>
    <w:rsid w:val="00001F2E"/>
    <w:rsid w:val="00016E5C"/>
    <w:rsid w:val="00020C46"/>
    <w:rsid w:val="00023E3D"/>
    <w:rsid w:val="00023EC6"/>
    <w:rsid w:val="00025CEA"/>
    <w:rsid w:val="00027C0A"/>
    <w:rsid w:val="00030EDB"/>
    <w:rsid w:val="000450D6"/>
    <w:rsid w:val="00045DB0"/>
    <w:rsid w:val="00046270"/>
    <w:rsid w:val="00047769"/>
    <w:rsid w:val="00052265"/>
    <w:rsid w:val="00052C1D"/>
    <w:rsid w:val="00053AEA"/>
    <w:rsid w:val="00054483"/>
    <w:rsid w:val="00065957"/>
    <w:rsid w:val="00065A7B"/>
    <w:rsid w:val="00065EBF"/>
    <w:rsid w:val="0007294E"/>
    <w:rsid w:val="0007737B"/>
    <w:rsid w:val="00093AB2"/>
    <w:rsid w:val="00093C15"/>
    <w:rsid w:val="00095324"/>
    <w:rsid w:val="0009689B"/>
    <w:rsid w:val="00096C09"/>
    <w:rsid w:val="000A05D8"/>
    <w:rsid w:val="000A09CB"/>
    <w:rsid w:val="000B241B"/>
    <w:rsid w:val="000B3FB4"/>
    <w:rsid w:val="000B53F7"/>
    <w:rsid w:val="000B56E3"/>
    <w:rsid w:val="000B5CB7"/>
    <w:rsid w:val="000C79E7"/>
    <w:rsid w:val="000E0926"/>
    <w:rsid w:val="000E2A31"/>
    <w:rsid w:val="000E67CC"/>
    <w:rsid w:val="00105A93"/>
    <w:rsid w:val="00106156"/>
    <w:rsid w:val="00106943"/>
    <w:rsid w:val="00110D73"/>
    <w:rsid w:val="00111DEA"/>
    <w:rsid w:val="00115B80"/>
    <w:rsid w:val="0012295E"/>
    <w:rsid w:val="00124CD1"/>
    <w:rsid w:val="00127CA3"/>
    <w:rsid w:val="001544B2"/>
    <w:rsid w:val="001549E4"/>
    <w:rsid w:val="00170DA8"/>
    <w:rsid w:val="0017227C"/>
    <w:rsid w:val="0017643E"/>
    <w:rsid w:val="00186263"/>
    <w:rsid w:val="0019203A"/>
    <w:rsid w:val="001921AA"/>
    <w:rsid w:val="00192B57"/>
    <w:rsid w:val="0019308E"/>
    <w:rsid w:val="001947BF"/>
    <w:rsid w:val="00196A9E"/>
    <w:rsid w:val="0019701C"/>
    <w:rsid w:val="001A0259"/>
    <w:rsid w:val="001A040C"/>
    <w:rsid w:val="001A243A"/>
    <w:rsid w:val="001A4F52"/>
    <w:rsid w:val="001A6A60"/>
    <w:rsid w:val="001A6FFF"/>
    <w:rsid w:val="001A7AE4"/>
    <w:rsid w:val="001B14C8"/>
    <w:rsid w:val="001B4CA2"/>
    <w:rsid w:val="001B540F"/>
    <w:rsid w:val="001B793D"/>
    <w:rsid w:val="001C62A6"/>
    <w:rsid w:val="001D1D22"/>
    <w:rsid w:val="001D5E78"/>
    <w:rsid w:val="001E38D4"/>
    <w:rsid w:val="001E7863"/>
    <w:rsid w:val="001F2238"/>
    <w:rsid w:val="0021756D"/>
    <w:rsid w:val="00221027"/>
    <w:rsid w:val="0022195F"/>
    <w:rsid w:val="002223ED"/>
    <w:rsid w:val="0022457E"/>
    <w:rsid w:val="00224E39"/>
    <w:rsid w:val="002259B5"/>
    <w:rsid w:val="00232470"/>
    <w:rsid w:val="00232B5F"/>
    <w:rsid w:val="00234DBC"/>
    <w:rsid w:val="0023671C"/>
    <w:rsid w:val="002421FF"/>
    <w:rsid w:val="00244B1B"/>
    <w:rsid w:val="00246382"/>
    <w:rsid w:val="00253B6C"/>
    <w:rsid w:val="00253F02"/>
    <w:rsid w:val="00254511"/>
    <w:rsid w:val="002556C0"/>
    <w:rsid w:val="00257C28"/>
    <w:rsid w:val="0026092E"/>
    <w:rsid w:val="00275A51"/>
    <w:rsid w:val="00277227"/>
    <w:rsid w:val="0028091D"/>
    <w:rsid w:val="0028249D"/>
    <w:rsid w:val="00282ABF"/>
    <w:rsid w:val="00283920"/>
    <w:rsid w:val="002863A9"/>
    <w:rsid w:val="00290F65"/>
    <w:rsid w:val="0029283F"/>
    <w:rsid w:val="0029672A"/>
    <w:rsid w:val="002974C9"/>
    <w:rsid w:val="00297A18"/>
    <w:rsid w:val="002A3A41"/>
    <w:rsid w:val="002A3D78"/>
    <w:rsid w:val="002A4FF9"/>
    <w:rsid w:val="002B49C8"/>
    <w:rsid w:val="002B6C1E"/>
    <w:rsid w:val="002B6EED"/>
    <w:rsid w:val="002C04D7"/>
    <w:rsid w:val="002C3C65"/>
    <w:rsid w:val="002C3E80"/>
    <w:rsid w:val="002C680E"/>
    <w:rsid w:val="002C6DEF"/>
    <w:rsid w:val="002D13B9"/>
    <w:rsid w:val="002D19FA"/>
    <w:rsid w:val="002F0C10"/>
    <w:rsid w:val="002F4987"/>
    <w:rsid w:val="002F4E9C"/>
    <w:rsid w:val="00301FF0"/>
    <w:rsid w:val="00302646"/>
    <w:rsid w:val="003041BF"/>
    <w:rsid w:val="00307CED"/>
    <w:rsid w:val="003103C6"/>
    <w:rsid w:val="00314A74"/>
    <w:rsid w:val="00316394"/>
    <w:rsid w:val="0031672E"/>
    <w:rsid w:val="00324CFA"/>
    <w:rsid w:val="00325032"/>
    <w:rsid w:val="00331326"/>
    <w:rsid w:val="00331AC0"/>
    <w:rsid w:val="00333859"/>
    <w:rsid w:val="00342652"/>
    <w:rsid w:val="00343971"/>
    <w:rsid w:val="00354628"/>
    <w:rsid w:val="0035630D"/>
    <w:rsid w:val="003578FD"/>
    <w:rsid w:val="00363B9A"/>
    <w:rsid w:val="00366F10"/>
    <w:rsid w:val="003747AA"/>
    <w:rsid w:val="00397BDE"/>
    <w:rsid w:val="003A09E5"/>
    <w:rsid w:val="003A46E4"/>
    <w:rsid w:val="003A58CB"/>
    <w:rsid w:val="003C0F88"/>
    <w:rsid w:val="003C3628"/>
    <w:rsid w:val="003D07C6"/>
    <w:rsid w:val="003E0FEB"/>
    <w:rsid w:val="003E26BE"/>
    <w:rsid w:val="003E286C"/>
    <w:rsid w:val="003E3841"/>
    <w:rsid w:val="003E485B"/>
    <w:rsid w:val="00400C81"/>
    <w:rsid w:val="00401B7D"/>
    <w:rsid w:val="00403D9E"/>
    <w:rsid w:val="0040588D"/>
    <w:rsid w:val="00407B77"/>
    <w:rsid w:val="00411E53"/>
    <w:rsid w:val="00412CF7"/>
    <w:rsid w:val="00413C75"/>
    <w:rsid w:val="004202CC"/>
    <w:rsid w:val="00421C30"/>
    <w:rsid w:val="00423ED3"/>
    <w:rsid w:val="00424763"/>
    <w:rsid w:val="004429A5"/>
    <w:rsid w:val="004430EB"/>
    <w:rsid w:val="00451B1C"/>
    <w:rsid w:val="00452924"/>
    <w:rsid w:val="00453DCF"/>
    <w:rsid w:val="00455C9C"/>
    <w:rsid w:val="00462B2D"/>
    <w:rsid w:val="004635DD"/>
    <w:rsid w:val="00463CC7"/>
    <w:rsid w:val="0046625F"/>
    <w:rsid w:val="00466425"/>
    <w:rsid w:val="00472638"/>
    <w:rsid w:val="00473324"/>
    <w:rsid w:val="00473546"/>
    <w:rsid w:val="0048419C"/>
    <w:rsid w:val="0048629D"/>
    <w:rsid w:val="00490945"/>
    <w:rsid w:val="004A2441"/>
    <w:rsid w:val="004B4ADA"/>
    <w:rsid w:val="004B612A"/>
    <w:rsid w:val="004B774F"/>
    <w:rsid w:val="004C1EAA"/>
    <w:rsid w:val="004C39BD"/>
    <w:rsid w:val="004C6411"/>
    <w:rsid w:val="004C6EA5"/>
    <w:rsid w:val="004D117C"/>
    <w:rsid w:val="004D309D"/>
    <w:rsid w:val="004E1E40"/>
    <w:rsid w:val="004E2A75"/>
    <w:rsid w:val="004E7A22"/>
    <w:rsid w:val="004F023E"/>
    <w:rsid w:val="004F4AF8"/>
    <w:rsid w:val="004F6E42"/>
    <w:rsid w:val="00501901"/>
    <w:rsid w:val="0050295C"/>
    <w:rsid w:val="00504687"/>
    <w:rsid w:val="00506B93"/>
    <w:rsid w:val="00506D79"/>
    <w:rsid w:val="0051002C"/>
    <w:rsid w:val="00513ACF"/>
    <w:rsid w:val="00515DF5"/>
    <w:rsid w:val="005203A5"/>
    <w:rsid w:val="005319A0"/>
    <w:rsid w:val="0054244C"/>
    <w:rsid w:val="005436DC"/>
    <w:rsid w:val="0054383F"/>
    <w:rsid w:val="00545122"/>
    <w:rsid w:val="00545BB1"/>
    <w:rsid w:val="00551FC4"/>
    <w:rsid w:val="005563CE"/>
    <w:rsid w:val="0056008D"/>
    <w:rsid w:val="00562EF4"/>
    <w:rsid w:val="0056515D"/>
    <w:rsid w:val="00565DDE"/>
    <w:rsid w:val="00566407"/>
    <w:rsid w:val="005678A5"/>
    <w:rsid w:val="005742EE"/>
    <w:rsid w:val="00576718"/>
    <w:rsid w:val="00593369"/>
    <w:rsid w:val="00596E46"/>
    <w:rsid w:val="00596F62"/>
    <w:rsid w:val="005A0295"/>
    <w:rsid w:val="005A158D"/>
    <w:rsid w:val="005A5B3F"/>
    <w:rsid w:val="005A70EE"/>
    <w:rsid w:val="005B3030"/>
    <w:rsid w:val="005B35F9"/>
    <w:rsid w:val="005B40D3"/>
    <w:rsid w:val="005B5764"/>
    <w:rsid w:val="005C2675"/>
    <w:rsid w:val="005C287D"/>
    <w:rsid w:val="005C2CE6"/>
    <w:rsid w:val="005D1C6E"/>
    <w:rsid w:val="005D2002"/>
    <w:rsid w:val="005D3927"/>
    <w:rsid w:val="005E02A5"/>
    <w:rsid w:val="005E0ABB"/>
    <w:rsid w:val="005F1310"/>
    <w:rsid w:val="005F2A96"/>
    <w:rsid w:val="005F31B3"/>
    <w:rsid w:val="005F5873"/>
    <w:rsid w:val="005F5E43"/>
    <w:rsid w:val="006040B2"/>
    <w:rsid w:val="006040E8"/>
    <w:rsid w:val="0060465A"/>
    <w:rsid w:val="00604D2B"/>
    <w:rsid w:val="00610B8A"/>
    <w:rsid w:val="00611A91"/>
    <w:rsid w:val="006207B0"/>
    <w:rsid w:val="00623E04"/>
    <w:rsid w:val="00624EC9"/>
    <w:rsid w:val="006266E2"/>
    <w:rsid w:val="00627691"/>
    <w:rsid w:val="006306E7"/>
    <w:rsid w:val="00630E7A"/>
    <w:rsid w:val="00633830"/>
    <w:rsid w:val="00637ABD"/>
    <w:rsid w:val="00640976"/>
    <w:rsid w:val="00641034"/>
    <w:rsid w:val="006468E1"/>
    <w:rsid w:val="006519CA"/>
    <w:rsid w:val="006562FD"/>
    <w:rsid w:val="00661463"/>
    <w:rsid w:val="00670556"/>
    <w:rsid w:val="00673CDA"/>
    <w:rsid w:val="006764E5"/>
    <w:rsid w:val="00680CEF"/>
    <w:rsid w:val="00681472"/>
    <w:rsid w:val="00683666"/>
    <w:rsid w:val="006849A2"/>
    <w:rsid w:val="0069702B"/>
    <w:rsid w:val="006A39F7"/>
    <w:rsid w:val="006A4B17"/>
    <w:rsid w:val="006A60EB"/>
    <w:rsid w:val="006A68FB"/>
    <w:rsid w:val="006A7217"/>
    <w:rsid w:val="006A7374"/>
    <w:rsid w:val="006A76C5"/>
    <w:rsid w:val="006A7D12"/>
    <w:rsid w:val="006B018D"/>
    <w:rsid w:val="006B04E4"/>
    <w:rsid w:val="006B1DDF"/>
    <w:rsid w:val="006B6700"/>
    <w:rsid w:val="006C2007"/>
    <w:rsid w:val="006C286A"/>
    <w:rsid w:val="006C3A31"/>
    <w:rsid w:val="006C518B"/>
    <w:rsid w:val="006C6C9A"/>
    <w:rsid w:val="006C7E82"/>
    <w:rsid w:val="006D2B4E"/>
    <w:rsid w:val="006D46A1"/>
    <w:rsid w:val="006D6CE3"/>
    <w:rsid w:val="006E2355"/>
    <w:rsid w:val="006E23A0"/>
    <w:rsid w:val="006E6D42"/>
    <w:rsid w:val="006E7063"/>
    <w:rsid w:val="006E77C7"/>
    <w:rsid w:val="006E7A70"/>
    <w:rsid w:val="006F3BAC"/>
    <w:rsid w:val="006F56CF"/>
    <w:rsid w:val="00700628"/>
    <w:rsid w:val="00703918"/>
    <w:rsid w:val="00705638"/>
    <w:rsid w:val="00705D52"/>
    <w:rsid w:val="007068F0"/>
    <w:rsid w:val="00711AA6"/>
    <w:rsid w:val="00712EEF"/>
    <w:rsid w:val="00717E86"/>
    <w:rsid w:val="0072036C"/>
    <w:rsid w:val="00723A95"/>
    <w:rsid w:val="007254D2"/>
    <w:rsid w:val="0073015A"/>
    <w:rsid w:val="0073680D"/>
    <w:rsid w:val="00740CDB"/>
    <w:rsid w:val="007417CA"/>
    <w:rsid w:val="00742229"/>
    <w:rsid w:val="00743DEB"/>
    <w:rsid w:val="00743FD9"/>
    <w:rsid w:val="00761D83"/>
    <w:rsid w:val="0076414D"/>
    <w:rsid w:val="00770574"/>
    <w:rsid w:val="00770AF9"/>
    <w:rsid w:val="00774541"/>
    <w:rsid w:val="00782A20"/>
    <w:rsid w:val="00783EA7"/>
    <w:rsid w:val="0078591F"/>
    <w:rsid w:val="007866AA"/>
    <w:rsid w:val="007901F3"/>
    <w:rsid w:val="00790C9F"/>
    <w:rsid w:val="00792214"/>
    <w:rsid w:val="0079421D"/>
    <w:rsid w:val="00794C00"/>
    <w:rsid w:val="00797067"/>
    <w:rsid w:val="00797EDE"/>
    <w:rsid w:val="007A0E87"/>
    <w:rsid w:val="007A2977"/>
    <w:rsid w:val="007B0E71"/>
    <w:rsid w:val="007B124A"/>
    <w:rsid w:val="007C0513"/>
    <w:rsid w:val="007C05DC"/>
    <w:rsid w:val="007C17C3"/>
    <w:rsid w:val="007C588C"/>
    <w:rsid w:val="007D2512"/>
    <w:rsid w:val="007D37C1"/>
    <w:rsid w:val="007D40E9"/>
    <w:rsid w:val="007D4744"/>
    <w:rsid w:val="007D666E"/>
    <w:rsid w:val="007E6442"/>
    <w:rsid w:val="007E6C61"/>
    <w:rsid w:val="007F6216"/>
    <w:rsid w:val="008006B9"/>
    <w:rsid w:val="00802860"/>
    <w:rsid w:val="00802B97"/>
    <w:rsid w:val="00804C3F"/>
    <w:rsid w:val="00805559"/>
    <w:rsid w:val="00807C81"/>
    <w:rsid w:val="00814E73"/>
    <w:rsid w:val="00820E4C"/>
    <w:rsid w:val="00823ABD"/>
    <w:rsid w:val="00826C28"/>
    <w:rsid w:val="008352F3"/>
    <w:rsid w:val="00836539"/>
    <w:rsid w:val="00840E9A"/>
    <w:rsid w:val="008435C4"/>
    <w:rsid w:val="008465A6"/>
    <w:rsid w:val="00852AC6"/>
    <w:rsid w:val="00855094"/>
    <w:rsid w:val="00861012"/>
    <w:rsid w:val="00861A0E"/>
    <w:rsid w:val="00863B5F"/>
    <w:rsid w:val="008725B6"/>
    <w:rsid w:val="00873F78"/>
    <w:rsid w:val="00875A6E"/>
    <w:rsid w:val="00876C6D"/>
    <w:rsid w:val="00876E93"/>
    <w:rsid w:val="008841F8"/>
    <w:rsid w:val="008863FF"/>
    <w:rsid w:val="0089091E"/>
    <w:rsid w:val="0089734F"/>
    <w:rsid w:val="008A24D9"/>
    <w:rsid w:val="008A444F"/>
    <w:rsid w:val="008B03CE"/>
    <w:rsid w:val="008B1335"/>
    <w:rsid w:val="008B3AA4"/>
    <w:rsid w:val="008B5A1B"/>
    <w:rsid w:val="008B77F7"/>
    <w:rsid w:val="008C2D45"/>
    <w:rsid w:val="008C2DE1"/>
    <w:rsid w:val="008D59E9"/>
    <w:rsid w:val="008E3155"/>
    <w:rsid w:val="008E514F"/>
    <w:rsid w:val="008F1D7B"/>
    <w:rsid w:val="008F2514"/>
    <w:rsid w:val="008F43F8"/>
    <w:rsid w:val="008F6AE4"/>
    <w:rsid w:val="00902D84"/>
    <w:rsid w:val="00903357"/>
    <w:rsid w:val="00905340"/>
    <w:rsid w:val="00910CE4"/>
    <w:rsid w:val="0091167B"/>
    <w:rsid w:val="00931C6E"/>
    <w:rsid w:val="00940B92"/>
    <w:rsid w:val="009575A4"/>
    <w:rsid w:val="00961778"/>
    <w:rsid w:val="009639AE"/>
    <w:rsid w:val="00967BE7"/>
    <w:rsid w:val="00971199"/>
    <w:rsid w:val="0097377E"/>
    <w:rsid w:val="00973D96"/>
    <w:rsid w:val="009760A3"/>
    <w:rsid w:val="009829A1"/>
    <w:rsid w:val="009A142D"/>
    <w:rsid w:val="009A2E3F"/>
    <w:rsid w:val="009B6152"/>
    <w:rsid w:val="009B697D"/>
    <w:rsid w:val="009C224C"/>
    <w:rsid w:val="009C4E15"/>
    <w:rsid w:val="009C6082"/>
    <w:rsid w:val="009C7539"/>
    <w:rsid w:val="009D0D82"/>
    <w:rsid w:val="009D2401"/>
    <w:rsid w:val="009D2C4E"/>
    <w:rsid w:val="009D71F7"/>
    <w:rsid w:val="009F5955"/>
    <w:rsid w:val="009F704B"/>
    <w:rsid w:val="009F74DA"/>
    <w:rsid w:val="00A022FF"/>
    <w:rsid w:val="00A0307A"/>
    <w:rsid w:val="00A10D9F"/>
    <w:rsid w:val="00A125BD"/>
    <w:rsid w:val="00A13318"/>
    <w:rsid w:val="00A20A38"/>
    <w:rsid w:val="00A238AA"/>
    <w:rsid w:val="00A30CA4"/>
    <w:rsid w:val="00A32439"/>
    <w:rsid w:val="00A428F0"/>
    <w:rsid w:val="00A42C20"/>
    <w:rsid w:val="00A43379"/>
    <w:rsid w:val="00A45263"/>
    <w:rsid w:val="00A45649"/>
    <w:rsid w:val="00A45E39"/>
    <w:rsid w:val="00A47A28"/>
    <w:rsid w:val="00A5048B"/>
    <w:rsid w:val="00A51561"/>
    <w:rsid w:val="00A561AA"/>
    <w:rsid w:val="00A61408"/>
    <w:rsid w:val="00A7113C"/>
    <w:rsid w:val="00A7600E"/>
    <w:rsid w:val="00A8075D"/>
    <w:rsid w:val="00A8090E"/>
    <w:rsid w:val="00A87C1A"/>
    <w:rsid w:val="00A93EBA"/>
    <w:rsid w:val="00AA0027"/>
    <w:rsid w:val="00AA39CC"/>
    <w:rsid w:val="00AA4FC7"/>
    <w:rsid w:val="00AA57EB"/>
    <w:rsid w:val="00AB7AE9"/>
    <w:rsid w:val="00AC21B7"/>
    <w:rsid w:val="00AC2E37"/>
    <w:rsid w:val="00AC3EA4"/>
    <w:rsid w:val="00AC61C1"/>
    <w:rsid w:val="00AD0C47"/>
    <w:rsid w:val="00AD4044"/>
    <w:rsid w:val="00AD4E5C"/>
    <w:rsid w:val="00AD5DFE"/>
    <w:rsid w:val="00AE0401"/>
    <w:rsid w:val="00AE51F6"/>
    <w:rsid w:val="00AF302D"/>
    <w:rsid w:val="00AF3FCC"/>
    <w:rsid w:val="00AF5651"/>
    <w:rsid w:val="00AF59A2"/>
    <w:rsid w:val="00AF63FB"/>
    <w:rsid w:val="00AF7338"/>
    <w:rsid w:val="00AF7D47"/>
    <w:rsid w:val="00B01AEA"/>
    <w:rsid w:val="00B02297"/>
    <w:rsid w:val="00B076CC"/>
    <w:rsid w:val="00B20677"/>
    <w:rsid w:val="00B20B94"/>
    <w:rsid w:val="00B26915"/>
    <w:rsid w:val="00B3000B"/>
    <w:rsid w:val="00B31EBC"/>
    <w:rsid w:val="00B32300"/>
    <w:rsid w:val="00B32D0E"/>
    <w:rsid w:val="00B3646E"/>
    <w:rsid w:val="00B370FB"/>
    <w:rsid w:val="00B424FB"/>
    <w:rsid w:val="00B5548B"/>
    <w:rsid w:val="00B675ED"/>
    <w:rsid w:val="00B6777E"/>
    <w:rsid w:val="00B72A36"/>
    <w:rsid w:val="00B74CCA"/>
    <w:rsid w:val="00B77859"/>
    <w:rsid w:val="00B7798A"/>
    <w:rsid w:val="00B815B4"/>
    <w:rsid w:val="00B8167F"/>
    <w:rsid w:val="00B822A7"/>
    <w:rsid w:val="00B831AB"/>
    <w:rsid w:val="00B836C6"/>
    <w:rsid w:val="00B857A7"/>
    <w:rsid w:val="00B94CAA"/>
    <w:rsid w:val="00B97611"/>
    <w:rsid w:val="00BA4068"/>
    <w:rsid w:val="00BA6682"/>
    <w:rsid w:val="00BB2764"/>
    <w:rsid w:val="00BB5D57"/>
    <w:rsid w:val="00BB5E63"/>
    <w:rsid w:val="00BC56AA"/>
    <w:rsid w:val="00BD5F36"/>
    <w:rsid w:val="00BD6E39"/>
    <w:rsid w:val="00BE3303"/>
    <w:rsid w:val="00BE43C1"/>
    <w:rsid w:val="00BF0614"/>
    <w:rsid w:val="00BF5F34"/>
    <w:rsid w:val="00BF6D1B"/>
    <w:rsid w:val="00BF73E6"/>
    <w:rsid w:val="00C01265"/>
    <w:rsid w:val="00C05ED6"/>
    <w:rsid w:val="00C13EA4"/>
    <w:rsid w:val="00C152D7"/>
    <w:rsid w:val="00C15971"/>
    <w:rsid w:val="00C16B91"/>
    <w:rsid w:val="00C175CD"/>
    <w:rsid w:val="00C17B3C"/>
    <w:rsid w:val="00C20851"/>
    <w:rsid w:val="00C21257"/>
    <w:rsid w:val="00C239ED"/>
    <w:rsid w:val="00C246BA"/>
    <w:rsid w:val="00C41E1D"/>
    <w:rsid w:val="00C44C6E"/>
    <w:rsid w:val="00C46705"/>
    <w:rsid w:val="00C47EEB"/>
    <w:rsid w:val="00C53D9C"/>
    <w:rsid w:val="00C54D63"/>
    <w:rsid w:val="00C62854"/>
    <w:rsid w:val="00C65650"/>
    <w:rsid w:val="00C66715"/>
    <w:rsid w:val="00C67C09"/>
    <w:rsid w:val="00C91148"/>
    <w:rsid w:val="00C95B28"/>
    <w:rsid w:val="00CB0DCF"/>
    <w:rsid w:val="00CC0630"/>
    <w:rsid w:val="00CC4E4D"/>
    <w:rsid w:val="00CC6766"/>
    <w:rsid w:val="00CC6C10"/>
    <w:rsid w:val="00CE27D8"/>
    <w:rsid w:val="00CE66DD"/>
    <w:rsid w:val="00CF09AB"/>
    <w:rsid w:val="00CF190A"/>
    <w:rsid w:val="00CF7130"/>
    <w:rsid w:val="00D00BD6"/>
    <w:rsid w:val="00D02B80"/>
    <w:rsid w:val="00D03527"/>
    <w:rsid w:val="00D06476"/>
    <w:rsid w:val="00D0663B"/>
    <w:rsid w:val="00D06CA0"/>
    <w:rsid w:val="00D07089"/>
    <w:rsid w:val="00D12F87"/>
    <w:rsid w:val="00D20C11"/>
    <w:rsid w:val="00D24B0D"/>
    <w:rsid w:val="00D32A2E"/>
    <w:rsid w:val="00D345B7"/>
    <w:rsid w:val="00D35F54"/>
    <w:rsid w:val="00D36361"/>
    <w:rsid w:val="00D36D0D"/>
    <w:rsid w:val="00D428F2"/>
    <w:rsid w:val="00D43A92"/>
    <w:rsid w:val="00D449A3"/>
    <w:rsid w:val="00D529E5"/>
    <w:rsid w:val="00D536EC"/>
    <w:rsid w:val="00D53FB2"/>
    <w:rsid w:val="00D55864"/>
    <w:rsid w:val="00D6512E"/>
    <w:rsid w:val="00D66351"/>
    <w:rsid w:val="00D704B1"/>
    <w:rsid w:val="00D71325"/>
    <w:rsid w:val="00D80A32"/>
    <w:rsid w:val="00D82F1F"/>
    <w:rsid w:val="00D836F1"/>
    <w:rsid w:val="00D86811"/>
    <w:rsid w:val="00D86A59"/>
    <w:rsid w:val="00D9260C"/>
    <w:rsid w:val="00D92ADE"/>
    <w:rsid w:val="00D93BA2"/>
    <w:rsid w:val="00D952C1"/>
    <w:rsid w:val="00D95A7F"/>
    <w:rsid w:val="00D9600F"/>
    <w:rsid w:val="00D96BD9"/>
    <w:rsid w:val="00DA49FD"/>
    <w:rsid w:val="00DA7913"/>
    <w:rsid w:val="00DB311A"/>
    <w:rsid w:val="00DB67FD"/>
    <w:rsid w:val="00DC41B9"/>
    <w:rsid w:val="00DC48EA"/>
    <w:rsid w:val="00DC799D"/>
    <w:rsid w:val="00DD05DB"/>
    <w:rsid w:val="00DD1E5A"/>
    <w:rsid w:val="00DD696B"/>
    <w:rsid w:val="00DD7F86"/>
    <w:rsid w:val="00DE013D"/>
    <w:rsid w:val="00DF0A8A"/>
    <w:rsid w:val="00DF26E1"/>
    <w:rsid w:val="00DF2840"/>
    <w:rsid w:val="00DF2AC3"/>
    <w:rsid w:val="00DF2B9D"/>
    <w:rsid w:val="00E00EF0"/>
    <w:rsid w:val="00E02F89"/>
    <w:rsid w:val="00E10DEF"/>
    <w:rsid w:val="00E11C12"/>
    <w:rsid w:val="00E251A8"/>
    <w:rsid w:val="00E3008E"/>
    <w:rsid w:val="00E3090D"/>
    <w:rsid w:val="00E319AC"/>
    <w:rsid w:val="00E36C56"/>
    <w:rsid w:val="00E37BAA"/>
    <w:rsid w:val="00E434B5"/>
    <w:rsid w:val="00E500B2"/>
    <w:rsid w:val="00E50A0B"/>
    <w:rsid w:val="00E555F7"/>
    <w:rsid w:val="00E56DF9"/>
    <w:rsid w:val="00E61220"/>
    <w:rsid w:val="00E635C9"/>
    <w:rsid w:val="00E645AA"/>
    <w:rsid w:val="00E65099"/>
    <w:rsid w:val="00E703CA"/>
    <w:rsid w:val="00E7258B"/>
    <w:rsid w:val="00E75577"/>
    <w:rsid w:val="00E77828"/>
    <w:rsid w:val="00E81916"/>
    <w:rsid w:val="00E85C1E"/>
    <w:rsid w:val="00E908BC"/>
    <w:rsid w:val="00E90E8B"/>
    <w:rsid w:val="00E938D6"/>
    <w:rsid w:val="00EA0300"/>
    <w:rsid w:val="00EA031A"/>
    <w:rsid w:val="00EA08BC"/>
    <w:rsid w:val="00EB387E"/>
    <w:rsid w:val="00EC1BA3"/>
    <w:rsid w:val="00EC22F3"/>
    <w:rsid w:val="00EC2E64"/>
    <w:rsid w:val="00ED0BA9"/>
    <w:rsid w:val="00ED321B"/>
    <w:rsid w:val="00ED72E1"/>
    <w:rsid w:val="00EE236E"/>
    <w:rsid w:val="00EE4BD5"/>
    <w:rsid w:val="00EE5D35"/>
    <w:rsid w:val="00EF0C40"/>
    <w:rsid w:val="00EF2572"/>
    <w:rsid w:val="00EF4C34"/>
    <w:rsid w:val="00EF5A81"/>
    <w:rsid w:val="00EF7D88"/>
    <w:rsid w:val="00F0061A"/>
    <w:rsid w:val="00F009E6"/>
    <w:rsid w:val="00F0144C"/>
    <w:rsid w:val="00F065CF"/>
    <w:rsid w:val="00F067F9"/>
    <w:rsid w:val="00F142CD"/>
    <w:rsid w:val="00F20137"/>
    <w:rsid w:val="00F21749"/>
    <w:rsid w:val="00F21C65"/>
    <w:rsid w:val="00F27FBE"/>
    <w:rsid w:val="00F33769"/>
    <w:rsid w:val="00F534D5"/>
    <w:rsid w:val="00F53A76"/>
    <w:rsid w:val="00F541A6"/>
    <w:rsid w:val="00F5451D"/>
    <w:rsid w:val="00F5674A"/>
    <w:rsid w:val="00F56FBE"/>
    <w:rsid w:val="00F6091A"/>
    <w:rsid w:val="00F63B05"/>
    <w:rsid w:val="00F75CB5"/>
    <w:rsid w:val="00F84B98"/>
    <w:rsid w:val="00F9035E"/>
    <w:rsid w:val="00F913DD"/>
    <w:rsid w:val="00F91E99"/>
    <w:rsid w:val="00F9465C"/>
    <w:rsid w:val="00FA61C1"/>
    <w:rsid w:val="00FA7D3D"/>
    <w:rsid w:val="00FB3271"/>
    <w:rsid w:val="00FB34A2"/>
    <w:rsid w:val="00FB3584"/>
    <w:rsid w:val="00FC4647"/>
    <w:rsid w:val="00FC7FCF"/>
    <w:rsid w:val="00FD0F52"/>
    <w:rsid w:val="00FD3981"/>
    <w:rsid w:val="00FD76F3"/>
    <w:rsid w:val="00FE0052"/>
    <w:rsid w:val="00FE2E63"/>
    <w:rsid w:val="00FE370D"/>
    <w:rsid w:val="00FE3B6C"/>
    <w:rsid w:val="00FE4BF2"/>
    <w:rsid w:val="00FF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F0D7F3F-0510-4247-8EBB-EAF83D4E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5A5B3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5A5B3F"/>
    <w:pPr>
      <w:outlineLvl w:val="1"/>
    </w:pPr>
  </w:style>
  <w:style w:type="paragraph" w:styleId="3">
    <w:name w:val="heading 3"/>
    <w:basedOn w:val="2"/>
    <w:next w:val="a"/>
    <w:qFormat/>
    <w:rsid w:val="005A5B3F"/>
    <w:pPr>
      <w:outlineLvl w:val="2"/>
    </w:pPr>
  </w:style>
  <w:style w:type="paragraph" w:styleId="4">
    <w:name w:val="heading 4"/>
    <w:basedOn w:val="3"/>
    <w:next w:val="a"/>
    <w:qFormat/>
    <w:rsid w:val="005A5B3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A5B3F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5A5B3F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5A5B3F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rsid w:val="005A5B3F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5A5B3F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5A5B3F"/>
    <w:rPr>
      <w:u w:val="single"/>
    </w:rPr>
  </w:style>
  <w:style w:type="paragraph" w:customStyle="1" w:styleId="a9">
    <w:name w:val="Текст (лев. подпись)"/>
    <w:basedOn w:val="a"/>
    <w:next w:val="a"/>
    <w:rsid w:val="005A5B3F"/>
    <w:pPr>
      <w:ind w:firstLine="0"/>
      <w:jc w:val="left"/>
    </w:pPr>
  </w:style>
  <w:style w:type="paragraph" w:customStyle="1" w:styleId="aa">
    <w:name w:val="Колонтитул (левый)"/>
    <w:basedOn w:val="a9"/>
    <w:next w:val="a"/>
    <w:rsid w:val="005A5B3F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5A5B3F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rsid w:val="005A5B3F"/>
    <w:rPr>
      <w:sz w:val="14"/>
      <w:szCs w:val="14"/>
    </w:rPr>
  </w:style>
  <w:style w:type="paragraph" w:customStyle="1" w:styleId="ad">
    <w:name w:val="Комментарий"/>
    <w:basedOn w:val="a"/>
    <w:next w:val="a"/>
    <w:rsid w:val="005A5B3F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rsid w:val="005A5B3F"/>
    <w:pPr>
      <w:jc w:val="left"/>
    </w:pPr>
    <w:rPr>
      <w:color w:val="000080"/>
    </w:rPr>
  </w:style>
  <w:style w:type="character" w:customStyle="1" w:styleId="af">
    <w:name w:val="Найденные слова"/>
    <w:basedOn w:val="a3"/>
    <w:rsid w:val="005A5B3F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rsid w:val="005A5B3F"/>
    <w:rPr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rsid w:val="005A5B3F"/>
  </w:style>
  <w:style w:type="paragraph" w:customStyle="1" w:styleId="af2">
    <w:name w:val="Таблицы (моноширинный)"/>
    <w:basedOn w:val="a"/>
    <w:next w:val="a"/>
    <w:rsid w:val="005A5B3F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rsid w:val="005A5B3F"/>
    <w:pPr>
      <w:ind w:left="140"/>
    </w:pPr>
  </w:style>
  <w:style w:type="paragraph" w:customStyle="1" w:styleId="af4">
    <w:name w:val="Переменная часть"/>
    <w:basedOn w:val="a5"/>
    <w:next w:val="a"/>
    <w:rsid w:val="005A5B3F"/>
    <w:rPr>
      <w:sz w:val="18"/>
      <w:szCs w:val="18"/>
    </w:rPr>
  </w:style>
  <w:style w:type="paragraph" w:customStyle="1" w:styleId="af5">
    <w:name w:val="Постоянная часть"/>
    <w:basedOn w:val="a5"/>
    <w:next w:val="a"/>
    <w:rsid w:val="005A5B3F"/>
    <w:rPr>
      <w:sz w:val="20"/>
      <w:szCs w:val="20"/>
    </w:rPr>
  </w:style>
  <w:style w:type="paragraph" w:customStyle="1" w:styleId="af6">
    <w:name w:val="Прижатый влево"/>
    <w:basedOn w:val="a"/>
    <w:next w:val="a"/>
    <w:rsid w:val="005A5B3F"/>
    <w:pPr>
      <w:ind w:firstLine="0"/>
      <w:jc w:val="left"/>
    </w:pPr>
  </w:style>
  <w:style w:type="character" w:customStyle="1" w:styleId="af7">
    <w:name w:val="Продолжение ссылки"/>
    <w:basedOn w:val="a4"/>
    <w:rsid w:val="005A5B3F"/>
    <w:rPr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rsid w:val="005A5B3F"/>
    <w:pPr>
      <w:ind w:right="118" w:firstLine="0"/>
    </w:pPr>
  </w:style>
  <w:style w:type="paragraph" w:customStyle="1" w:styleId="af9">
    <w:name w:val="Текст (справка)"/>
    <w:basedOn w:val="a"/>
    <w:next w:val="a"/>
    <w:rsid w:val="005A5B3F"/>
    <w:pPr>
      <w:ind w:left="170" w:right="170" w:firstLine="0"/>
      <w:jc w:val="left"/>
    </w:pPr>
  </w:style>
  <w:style w:type="character" w:customStyle="1" w:styleId="afa">
    <w:name w:val="Утратил силу"/>
    <w:basedOn w:val="a3"/>
    <w:rsid w:val="005A5B3F"/>
    <w:rPr>
      <w:b/>
      <w:bCs/>
      <w:strike/>
      <w:color w:val="808000"/>
      <w:sz w:val="20"/>
      <w:szCs w:val="20"/>
    </w:rPr>
  </w:style>
  <w:style w:type="table" w:styleId="afb">
    <w:name w:val="Table Grid"/>
    <w:basedOn w:val="a1"/>
    <w:rsid w:val="00551F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75A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header"/>
    <w:basedOn w:val="a"/>
    <w:link w:val="afd"/>
    <w:uiPriority w:val="99"/>
    <w:rsid w:val="006207B0"/>
    <w:pPr>
      <w:tabs>
        <w:tab w:val="center" w:pos="4677"/>
        <w:tab w:val="right" w:pos="9355"/>
      </w:tabs>
    </w:pPr>
  </w:style>
  <w:style w:type="character" w:styleId="afe">
    <w:name w:val="page number"/>
    <w:basedOn w:val="a0"/>
    <w:rsid w:val="006207B0"/>
  </w:style>
  <w:style w:type="paragraph" w:styleId="aff">
    <w:name w:val="Document Map"/>
    <w:basedOn w:val="a"/>
    <w:semiHidden/>
    <w:rsid w:val="007C0513"/>
    <w:pPr>
      <w:shd w:val="clear" w:color="auto" w:fill="000080"/>
    </w:pPr>
    <w:rPr>
      <w:rFonts w:ascii="Tahoma" w:hAnsi="Tahoma" w:cs="Tahoma"/>
    </w:rPr>
  </w:style>
  <w:style w:type="paragraph" w:styleId="aff0">
    <w:name w:val="footer"/>
    <w:basedOn w:val="a"/>
    <w:rsid w:val="008F43F8"/>
    <w:pPr>
      <w:tabs>
        <w:tab w:val="center" w:pos="4677"/>
        <w:tab w:val="right" w:pos="9355"/>
      </w:tabs>
    </w:pPr>
  </w:style>
  <w:style w:type="character" w:styleId="aff1">
    <w:name w:val="annotation reference"/>
    <w:basedOn w:val="a0"/>
    <w:rsid w:val="00F0144C"/>
    <w:rPr>
      <w:sz w:val="16"/>
      <w:szCs w:val="16"/>
    </w:rPr>
  </w:style>
  <w:style w:type="paragraph" w:styleId="aff2">
    <w:name w:val="annotation text"/>
    <w:basedOn w:val="a"/>
    <w:link w:val="aff3"/>
    <w:rsid w:val="00F0144C"/>
  </w:style>
  <w:style w:type="character" w:customStyle="1" w:styleId="aff3">
    <w:name w:val="Текст примечания Знак"/>
    <w:basedOn w:val="a0"/>
    <w:link w:val="aff2"/>
    <w:rsid w:val="00F0144C"/>
    <w:rPr>
      <w:rFonts w:ascii="Arial" w:hAnsi="Arial"/>
    </w:rPr>
  </w:style>
  <w:style w:type="paragraph" w:styleId="aff4">
    <w:name w:val="Balloon Text"/>
    <w:basedOn w:val="a"/>
    <w:link w:val="aff5"/>
    <w:rsid w:val="00F0144C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rsid w:val="00F0144C"/>
    <w:rPr>
      <w:rFonts w:ascii="Tahoma" w:hAnsi="Tahoma" w:cs="Tahoma"/>
      <w:sz w:val="16"/>
      <w:szCs w:val="16"/>
    </w:rPr>
  </w:style>
  <w:style w:type="paragraph" w:styleId="aff6">
    <w:name w:val="No Spacing"/>
    <w:link w:val="aff7"/>
    <w:uiPriority w:val="1"/>
    <w:qFormat/>
    <w:rsid w:val="002C04D7"/>
    <w:rPr>
      <w:rFonts w:ascii="Calibri" w:hAnsi="Calibri"/>
      <w:sz w:val="22"/>
      <w:szCs w:val="22"/>
      <w:lang w:eastAsia="en-US"/>
    </w:rPr>
  </w:style>
  <w:style w:type="character" w:customStyle="1" w:styleId="aff7">
    <w:name w:val="Без интервала Знак"/>
    <w:basedOn w:val="a0"/>
    <w:link w:val="aff6"/>
    <w:uiPriority w:val="1"/>
    <w:rsid w:val="002C04D7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A760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8">
    <w:name w:val="List Paragraph"/>
    <w:basedOn w:val="a"/>
    <w:uiPriority w:val="34"/>
    <w:qFormat/>
    <w:rsid w:val="008435C4"/>
    <w:pPr>
      <w:ind w:left="720"/>
      <w:contextualSpacing/>
    </w:pPr>
  </w:style>
  <w:style w:type="paragraph" w:customStyle="1" w:styleId="ConsPlusTitle">
    <w:name w:val="ConsPlusTitle"/>
    <w:rsid w:val="00C239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4D30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6E2D-14FB-4F3B-8EC6-9E55D1F6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**</Company>
  <LinksUpToDate>false</LinksUpToDate>
  <CharactersWithSpaces>21706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Кондратьев Глеб</dc:creator>
  <cp:lastModifiedBy>user</cp:lastModifiedBy>
  <cp:revision>2</cp:revision>
  <cp:lastPrinted>2014-01-29T21:43:00Z</cp:lastPrinted>
  <dcterms:created xsi:type="dcterms:W3CDTF">2018-02-15T01:58:00Z</dcterms:created>
  <dcterms:modified xsi:type="dcterms:W3CDTF">2018-02-15T01:58:00Z</dcterms:modified>
</cp:coreProperties>
</file>