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356" w:rsidRPr="008C4356" w:rsidRDefault="008C4356" w:rsidP="008C4356">
      <w:pPr>
        <w:spacing w:after="0" w:line="240" w:lineRule="auto"/>
        <w:ind w:left="4820" w:right="-284"/>
        <w:contextualSpacing/>
        <w:rPr>
          <w:rFonts w:ascii="Times New Roman" w:hAnsi="Times New Roman"/>
          <w:sz w:val="28"/>
          <w:szCs w:val="28"/>
        </w:rPr>
      </w:pPr>
      <w:r w:rsidRPr="008C4356">
        <w:rPr>
          <w:rFonts w:ascii="Times New Roman" w:hAnsi="Times New Roman"/>
          <w:sz w:val="28"/>
          <w:szCs w:val="28"/>
        </w:rPr>
        <w:t>Главам муниципальных образований</w:t>
      </w:r>
    </w:p>
    <w:p w:rsidR="008C4356" w:rsidRPr="008C4356" w:rsidRDefault="008C4356" w:rsidP="008C4356">
      <w:pPr>
        <w:spacing w:after="0" w:line="240" w:lineRule="auto"/>
        <w:ind w:left="4820" w:right="-284"/>
        <w:contextualSpacing/>
        <w:rPr>
          <w:rFonts w:ascii="Times New Roman" w:hAnsi="Times New Roman"/>
          <w:sz w:val="28"/>
          <w:szCs w:val="28"/>
        </w:rPr>
      </w:pPr>
    </w:p>
    <w:p w:rsidR="008C4356" w:rsidRPr="008C4356" w:rsidRDefault="008C4356" w:rsidP="008C4356">
      <w:pPr>
        <w:spacing w:after="0" w:line="240" w:lineRule="auto"/>
        <w:ind w:left="4820" w:right="-284"/>
        <w:contextualSpacing/>
        <w:rPr>
          <w:rFonts w:ascii="Times New Roman" w:hAnsi="Times New Roman"/>
          <w:sz w:val="28"/>
          <w:szCs w:val="28"/>
        </w:rPr>
      </w:pPr>
    </w:p>
    <w:p w:rsidR="008C4356" w:rsidRDefault="008C4356" w:rsidP="008C4356">
      <w:pPr>
        <w:spacing w:after="0" w:line="240" w:lineRule="auto"/>
        <w:ind w:left="4820" w:right="-284"/>
        <w:contextualSpacing/>
        <w:rPr>
          <w:rFonts w:ascii="Times New Roman" w:hAnsi="Times New Roman"/>
          <w:sz w:val="28"/>
          <w:szCs w:val="28"/>
        </w:rPr>
      </w:pPr>
    </w:p>
    <w:p w:rsidR="008C4356" w:rsidRDefault="008C4356" w:rsidP="008C4356">
      <w:pPr>
        <w:spacing w:after="0" w:line="240" w:lineRule="auto"/>
        <w:ind w:left="4820" w:right="-284"/>
        <w:contextualSpacing/>
        <w:rPr>
          <w:rFonts w:ascii="Times New Roman" w:hAnsi="Times New Roman"/>
          <w:sz w:val="28"/>
          <w:szCs w:val="28"/>
        </w:rPr>
      </w:pPr>
    </w:p>
    <w:p w:rsidR="008C4356" w:rsidRPr="008C4356" w:rsidRDefault="008C4356" w:rsidP="008C4356">
      <w:pPr>
        <w:spacing w:after="0" w:line="240" w:lineRule="auto"/>
        <w:ind w:left="4820" w:right="-284"/>
        <w:contextualSpacing/>
        <w:rPr>
          <w:rFonts w:ascii="Times New Roman" w:hAnsi="Times New Roman"/>
          <w:sz w:val="28"/>
          <w:szCs w:val="28"/>
        </w:rPr>
      </w:pPr>
    </w:p>
    <w:p w:rsidR="008C4356" w:rsidRPr="008C4356" w:rsidRDefault="008C4356" w:rsidP="008C4356">
      <w:pPr>
        <w:spacing w:after="0" w:line="240" w:lineRule="auto"/>
        <w:ind w:right="-284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17.03</w:t>
      </w:r>
      <w:r w:rsidRPr="008C4356">
        <w:rPr>
          <w:rFonts w:ascii="Times New Roman" w:hAnsi="Times New Roman"/>
          <w:sz w:val="28"/>
          <w:szCs w:val="28"/>
        </w:rPr>
        <w:t>.2020  -</w:t>
      </w:r>
      <w:proofErr w:type="gramEnd"/>
      <w:r w:rsidRPr="008C4356">
        <w:rPr>
          <w:rFonts w:ascii="Times New Roman" w:hAnsi="Times New Roman"/>
          <w:sz w:val="28"/>
          <w:szCs w:val="28"/>
        </w:rPr>
        <w:t xml:space="preserve"> 1 – 19 - 2020</w:t>
      </w:r>
    </w:p>
    <w:p w:rsidR="008C4356" w:rsidRPr="008C4356" w:rsidRDefault="008C4356" w:rsidP="008C4356">
      <w:pPr>
        <w:spacing w:after="0" w:line="240" w:lineRule="auto"/>
        <w:ind w:left="4820" w:right="-284"/>
        <w:contextualSpacing/>
        <w:rPr>
          <w:rFonts w:ascii="Times New Roman" w:hAnsi="Times New Roman"/>
          <w:sz w:val="28"/>
          <w:szCs w:val="28"/>
        </w:rPr>
      </w:pPr>
    </w:p>
    <w:p w:rsidR="008C4356" w:rsidRPr="008C4356" w:rsidRDefault="008C4356" w:rsidP="008C4356">
      <w:pPr>
        <w:spacing w:after="0" w:line="240" w:lineRule="exact"/>
        <w:ind w:right="-284"/>
        <w:contextualSpacing/>
        <w:rPr>
          <w:rFonts w:ascii="Times New Roman" w:hAnsi="Times New Roman"/>
          <w:b/>
          <w:sz w:val="28"/>
          <w:szCs w:val="28"/>
        </w:rPr>
      </w:pPr>
      <w:r w:rsidRPr="008C4356">
        <w:rPr>
          <w:rFonts w:ascii="Times New Roman" w:hAnsi="Times New Roman"/>
          <w:b/>
          <w:sz w:val="28"/>
          <w:szCs w:val="28"/>
        </w:rPr>
        <w:t>ИНФОРМАЦИЯ</w:t>
      </w:r>
    </w:p>
    <w:p w:rsidR="008C4356" w:rsidRPr="008C4356" w:rsidRDefault="008C4356" w:rsidP="008C4356">
      <w:pPr>
        <w:spacing w:after="0" w:line="240" w:lineRule="exact"/>
        <w:ind w:right="-284"/>
        <w:contextualSpacing/>
        <w:rPr>
          <w:rFonts w:ascii="Times New Roman" w:hAnsi="Times New Roman"/>
          <w:sz w:val="28"/>
          <w:szCs w:val="28"/>
        </w:rPr>
      </w:pPr>
      <w:r w:rsidRPr="008C4356">
        <w:rPr>
          <w:rFonts w:ascii="Times New Roman" w:hAnsi="Times New Roman"/>
          <w:sz w:val="28"/>
          <w:szCs w:val="28"/>
        </w:rPr>
        <w:t xml:space="preserve">для размещения на официальных сайтах </w:t>
      </w:r>
    </w:p>
    <w:p w:rsidR="008C4356" w:rsidRPr="008C4356" w:rsidRDefault="008C4356" w:rsidP="008C4356">
      <w:pPr>
        <w:spacing w:after="0" w:line="240" w:lineRule="auto"/>
        <w:ind w:right="-284"/>
        <w:contextualSpacing/>
        <w:rPr>
          <w:rFonts w:ascii="Times New Roman" w:hAnsi="Times New Roman"/>
          <w:sz w:val="28"/>
          <w:szCs w:val="28"/>
        </w:rPr>
      </w:pPr>
    </w:p>
    <w:p w:rsidR="005C17C0" w:rsidRPr="008C4356" w:rsidRDefault="008C4356" w:rsidP="008C435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4356">
        <w:rPr>
          <w:rFonts w:ascii="Times New Roman" w:hAnsi="Times New Roman"/>
          <w:sz w:val="28"/>
          <w:szCs w:val="28"/>
        </w:rPr>
        <w:t>В рамках соглашений о взаимодействии, а также для обеспечения доступности информации о деятельности прокуратуры г. Бодайбо прошу опубликовать на официальных сайтах муниципальных образований в созданных</w:t>
      </w:r>
      <w:r>
        <w:rPr>
          <w:rFonts w:ascii="Times New Roman" w:hAnsi="Times New Roman"/>
          <w:sz w:val="28"/>
          <w:szCs w:val="28"/>
        </w:rPr>
        <w:t xml:space="preserve"> вкладках следующую информацию.</w:t>
      </w:r>
    </w:p>
    <w:p w:rsidR="00D02759" w:rsidRPr="00915A02" w:rsidRDefault="0010422F" w:rsidP="00F1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356">
        <w:rPr>
          <w:rFonts w:ascii="Times New Roman" w:hAnsi="Times New Roman" w:cs="Times New Roman"/>
          <w:b/>
          <w:sz w:val="28"/>
          <w:szCs w:val="28"/>
        </w:rPr>
        <w:t>Заголовок</w:t>
      </w:r>
      <w:r w:rsidRPr="008C4356">
        <w:rPr>
          <w:rFonts w:ascii="Times New Roman" w:hAnsi="Times New Roman" w:cs="Times New Roman"/>
          <w:sz w:val="28"/>
          <w:szCs w:val="28"/>
        </w:rPr>
        <w:t xml:space="preserve"> «</w:t>
      </w:r>
      <w:r w:rsidR="00F65458" w:rsidRPr="008C4356">
        <w:rPr>
          <w:rFonts w:ascii="Times New Roman" w:hAnsi="Times New Roman" w:cs="Times New Roman"/>
          <w:sz w:val="28"/>
          <w:szCs w:val="28"/>
        </w:rPr>
        <w:t>Органами</w:t>
      </w:r>
      <w:r w:rsidR="00F15140" w:rsidRPr="008C4356">
        <w:rPr>
          <w:rFonts w:ascii="Times New Roman" w:hAnsi="Times New Roman" w:cs="Times New Roman"/>
          <w:sz w:val="28"/>
          <w:szCs w:val="28"/>
        </w:rPr>
        <w:t xml:space="preserve"> прокуратуры </w:t>
      </w:r>
      <w:r w:rsidR="00042A3E" w:rsidRPr="008C4356">
        <w:rPr>
          <w:rFonts w:ascii="Times New Roman" w:hAnsi="Times New Roman" w:cs="Times New Roman"/>
          <w:sz w:val="28"/>
          <w:szCs w:val="28"/>
        </w:rPr>
        <w:t>защищены</w:t>
      </w:r>
      <w:r w:rsidR="00DF5636" w:rsidRPr="008C4356">
        <w:rPr>
          <w:rFonts w:ascii="Times New Roman" w:hAnsi="Times New Roman" w:cs="Times New Roman"/>
          <w:sz w:val="28"/>
          <w:szCs w:val="28"/>
        </w:rPr>
        <w:t xml:space="preserve"> жилищные права инвалида 1 группы</w:t>
      </w:r>
      <w:r w:rsidR="00042A3E" w:rsidRPr="008C4356">
        <w:rPr>
          <w:rFonts w:ascii="Times New Roman" w:hAnsi="Times New Roman" w:cs="Times New Roman"/>
          <w:sz w:val="28"/>
          <w:szCs w:val="28"/>
        </w:rPr>
        <w:t>, проживающего на севере Иркутской</w:t>
      </w:r>
      <w:r w:rsidR="00042A3E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D02759" w:rsidRPr="00915A02">
        <w:rPr>
          <w:rFonts w:ascii="Times New Roman" w:hAnsi="Times New Roman" w:cs="Times New Roman"/>
          <w:sz w:val="28"/>
          <w:szCs w:val="28"/>
        </w:rPr>
        <w:t>»</w:t>
      </w:r>
    </w:p>
    <w:p w:rsidR="000F51E1" w:rsidRPr="00915A02" w:rsidRDefault="00951386" w:rsidP="00F1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A02">
        <w:rPr>
          <w:rFonts w:ascii="Times New Roman" w:hAnsi="Times New Roman" w:cs="Times New Roman"/>
          <w:b/>
          <w:sz w:val="28"/>
          <w:szCs w:val="28"/>
        </w:rPr>
        <w:t>Содержание:</w:t>
      </w:r>
      <w:r w:rsidRPr="00915A02">
        <w:rPr>
          <w:rFonts w:ascii="Times New Roman" w:hAnsi="Times New Roman" w:cs="Times New Roman"/>
          <w:sz w:val="28"/>
          <w:szCs w:val="28"/>
        </w:rPr>
        <w:t xml:space="preserve"> «</w:t>
      </w:r>
      <w:r w:rsidR="00CD644F" w:rsidRPr="00915A02">
        <w:rPr>
          <w:rFonts w:ascii="Times New Roman" w:hAnsi="Times New Roman" w:cs="Times New Roman"/>
          <w:sz w:val="28"/>
          <w:szCs w:val="28"/>
        </w:rPr>
        <w:t>В</w:t>
      </w:r>
      <w:r w:rsidR="00DF5636" w:rsidRPr="00915A02">
        <w:rPr>
          <w:rFonts w:ascii="Times New Roman" w:hAnsi="Times New Roman" w:cs="Times New Roman"/>
          <w:sz w:val="28"/>
          <w:szCs w:val="28"/>
        </w:rPr>
        <w:t xml:space="preserve"> ходе О</w:t>
      </w:r>
      <w:r w:rsidR="00CD644F" w:rsidRPr="00915A02">
        <w:rPr>
          <w:rFonts w:ascii="Times New Roman" w:hAnsi="Times New Roman" w:cs="Times New Roman"/>
          <w:bCs/>
          <w:sz w:val="28"/>
          <w:szCs w:val="28"/>
        </w:rPr>
        <w:t>бщероссийского дня приема</w:t>
      </w:r>
      <w:r w:rsidR="00DF5636" w:rsidRPr="00915A02">
        <w:rPr>
          <w:rFonts w:ascii="Times New Roman" w:hAnsi="Times New Roman" w:cs="Times New Roman"/>
          <w:sz w:val="28"/>
          <w:szCs w:val="28"/>
        </w:rPr>
        <w:t xml:space="preserve"> граждан </w:t>
      </w:r>
      <w:r w:rsidR="00F15140" w:rsidRPr="00915A02">
        <w:rPr>
          <w:rFonts w:ascii="Times New Roman" w:hAnsi="Times New Roman" w:cs="Times New Roman"/>
          <w:sz w:val="28"/>
          <w:szCs w:val="28"/>
        </w:rPr>
        <w:t xml:space="preserve">на личный прием к заместителю прокурора Иркутской области Шергину Р.Ю., организованной посредством видеосвязи, </w:t>
      </w:r>
      <w:r w:rsidR="00DF5636" w:rsidRPr="00915A02">
        <w:rPr>
          <w:rFonts w:ascii="Times New Roman" w:hAnsi="Times New Roman" w:cs="Times New Roman"/>
          <w:sz w:val="28"/>
          <w:szCs w:val="28"/>
        </w:rPr>
        <w:t>обратилась мать инвалида, проживающего</w:t>
      </w:r>
      <w:r w:rsidR="00042A3E">
        <w:rPr>
          <w:rFonts w:ascii="Times New Roman" w:hAnsi="Times New Roman" w:cs="Times New Roman"/>
          <w:sz w:val="28"/>
          <w:szCs w:val="28"/>
        </w:rPr>
        <w:t xml:space="preserve"> в г. Бодайбо</w:t>
      </w:r>
      <w:r w:rsidR="00DF5636" w:rsidRPr="00915A02">
        <w:rPr>
          <w:rFonts w:ascii="Times New Roman" w:hAnsi="Times New Roman" w:cs="Times New Roman"/>
          <w:sz w:val="28"/>
          <w:szCs w:val="28"/>
        </w:rPr>
        <w:t xml:space="preserve"> в стесненных условиях общежития, влекущих значительные неудобства в уходе за ним, с заявлением об оказании помощи в </w:t>
      </w:r>
      <w:r w:rsidR="000F51E1" w:rsidRPr="00915A02">
        <w:rPr>
          <w:rFonts w:ascii="Times New Roman" w:hAnsi="Times New Roman" w:cs="Times New Roman"/>
          <w:sz w:val="28"/>
          <w:szCs w:val="28"/>
        </w:rPr>
        <w:t>восстановлении его прав.</w:t>
      </w:r>
    </w:p>
    <w:p w:rsidR="00463991" w:rsidRDefault="00CD644F" w:rsidP="003F63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15A02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0F51E1" w:rsidRPr="00915A02">
        <w:rPr>
          <w:rFonts w:ascii="Times New Roman" w:hAnsi="Times New Roman" w:cs="Times New Roman"/>
          <w:sz w:val="28"/>
          <w:szCs w:val="28"/>
        </w:rPr>
        <w:t>прокуратурой города</w:t>
      </w:r>
      <w:r w:rsidRPr="00915A02">
        <w:rPr>
          <w:rFonts w:ascii="Times New Roman" w:hAnsi="Times New Roman" w:cs="Times New Roman"/>
          <w:sz w:val="28"/>
          <w:szCs w:val="28"/>
        </w:rPr>
        <w:t xml:space="preserve"> </w:t>
      </w:r>
      <w:r w:rsidR="00042A3E">
        <w:rPr>
          <w:rFonts w:ascii="Times New Roman" w:hAnsi="Times New Roman" w:cs="Times New Roman"/>
          <w:sz w:val="28"/>
          <w:szCs w:val="28"/>
        </w:rPr>
        <w:t xml:space="preserve">Бодайбо </w:t>
      </w:r>
      <w:r w:rsidR="000F51E1" w:rsidRPr="00915A02">
        <w:rPr>
          <w:rFonts w:ascii="Times New Roman" w:hAnsi="Times New Roman" w:cs="Times New Roman"/>
          <w:sz w:val="28"/>
          <w:szCs w:val="28"/>
        </w:rPr>
        <w:t xml:space="preserve">в защиту прав заявителя принимались меры реагирования. По требованию прокуратуры администрацией Бодайбинского городского поселения утвержден </w:t>
      </w:r>
      <w:r w:rsidR="00F15140" w:rsidRPr="00915A02">
        <w:rPr>
          <w:rFonts w:ascii="Times New Roman" w:hAnsi="Times New Roman" w:cs="Times New Roman"/>
          <w:bCs/>
          <w:iCs/>
          <w:sz w:val="28"/>
          <w:szCs w:val="28"/>
        </w:rPr>
        <w:t>план</w:t>
      </w:r>
      <w:r w:rsidRPr="00915A02">
        <w:rPr>
          <w:rFonts w:ascii="Times New Roman" w:hAnsi="Times New Roman" w:cs="Times New Roman"/>
          <w:bCs/>
          <w:iCs/>
          <w:sz w:val="28"/>
          <w:szCs w:val="28"/>
        </w:rPr>
        <w:t xml:space="preserve"> мероприятий по приспособлению жилых помещений инвалидов и общего имущества в многоквартирных домах </w:t>
      </w:r>
      <w:r w:rsidR="000F51E1" w:rsidRPr="00915A02">
        <w:rPr>
          <w:rFonts w:ascii="Times New Roman" w:hAnsi="Times New Roman" w:cs="Times New Roman"/>
          <w:bCs/>
          <w:iCs/>
          <w:sz w:val="28"/>
          <w:szCs w:val="28"/>
        </w:rPr>
        <w:t>с учетом потребностей инвалидов, проведено обследование жилого</w:t>
      </w:r>
      <w:r w:rsidR="000F51E1">
        <w:rPr>
          <w:rFonts w:ascii="Times New Roman" w:hAnsi="Times New Roman" w:cs="Times New Roman"/>
          <w:bCs/>
          <w:iCs/>
          <w:sz w:val="28"/>
          <w:szCs w:val="28"/>
        </w:rPr>
        <w:t xml:space="preserve"> помещения заявителя</w:t>
      </w:r>
      <w:r w:rsidR="00463991" w:rsidRPr="00463991">
        <w:rPr>
          <w:rFonts w:ascii="Times New Roman" w:hAnsi="Times New Roman" w:cs="Times New Roman"/>
          <w:bCs/>
          <w:iCs/>
          <w:sz w:val="28"/>
          <w:szCs w:val="28"/>
        </w:rPr>
        <w:t xml:space="preserve">, документы, собранные по его результатам, направлены в </w:t>
      </w:r>
      <w:r w:rsidR="00290E53">
        <w:rPr>
          <w:rFonts w:ascii="Times New Roman" w:hAnsi="Times New Roman" w:cs="Times New Roman"/>
          <w:bCs/>
          <w:iCs/>
          <w:sz w:val="28"/>
          <w:szCs w:val="28"/>
        </w:rPr>
        <w:t>министерство</w:t>
      </w:r>
      <w:r w:rsidR="00463991" w:rsidRPr="00463991">
        <w:rPr>
          <w:rFonts w:ascii="Times New Roman" w:hAnsi="Times New Roman" w:cs="Times New Roman"/>
          <w:bCs/>
          <w:iCs/>
          <w:sz w:val="28"/>
          <w:szCs w:val="28"/>
        </w:rPr>
        <w:t xml:space="preserve"> строительства, дорожного хозяйства Иркутской области для проведения проверки экономической целесообразности реконструкции или капитального ремонта многоквартирного дома в целях приспособления жилого помещения</w:t>
      </w:r>
      <w:r w:rsidR="003F63A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A1F7D" w:rsidRDefault="003F63AC" w:rsidP="00042A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ходе рассмотрения поступившего </w:t>
      </w:r>
      <w:r w:rsidR="00F65458">
        <w:rPr>
          <w:rFonts w:ascii="Times New Roman" w:hAnsi="Times New Roman" w:cs="Times New Roman"/>
          <w:bCs/>
          <w:iCs/>
          <w:sz w:val="28"/>
          <w:szCs w:val="28"/>
        </w:rPr>
        <w:t xml:space="preserve">на личном приеме </w:t>
      </w:r>
      <w:r>
        <w:rPr>
          <w:rFonts w:ascii="Times New Roman" w:hAnsi="Times New Roman" w:cs="Times New Roman"/>
          <w:bCs/>
          <w:iCs/>
          <w:sz w:val="28"/>
          <w:szCs w:val="28"/>
        </w:rPr>
        <w:t>обращения установлено, что препятствием в определении правового статуса жилища инвалида явилось бездействие министерства</w:t>
      </w:r>
      <w:r w:rsidRPr="003F63AC">
        <w:rPr>
          <w:rFonts w:ascii="Times New Roman" w:hAnsi="Times New Roman" w:cs="Times New Roman"/>
          <w:bCs/>
          <w:iCs/>
          <w:sz w:val="28"/>
          <w:szCs w:val="28"/>
        </w:rPr>
        <w:t xml:space="preserve"> строительства, дорожного хозяйства Иркутской области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 определению </w:t>
      </w:r>
      <w:r w:rsidRPr="003F63AC">
        <w:rPr>
          <w:rFonts w:ascii="Times New Roman" w:hAnsi="Times New Roman" w:cs="Times New Roman"/>
          <w:bCs/>
          <w:iCs/>
          <w:sz w:val="28"/>
          <w:szCs w:val="28"/>
        </w:rPr>
        <w:t>экономической целесообразности реконструкции или капитальног</w:t>
      </w:r>
      <w:r>
        <w:rPr>
          <w:rFonts w:ascii="Times New Roman" w:hAnsi="Times New Roman" w:cs="Times New Roman"/>
          <w:bCs/>
          <w:iCs/>
          <w:sz w:val="28"/>
          <w:szCs w:val="28"/>
        </w:rPr>
        <w:t>о ремонта многоквартирного дома</w:t>
      </w:r>
      <w:r w:rsidR="00F15140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F6545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42A3E">
        <w:rPr>
          <w:rFonts w:ascii="Times New Roman" w:hAnsi="Times New Roman" w:cs="Times New Roman"/>
          <w:bCs/>
          <w:iCs/>
          <w:sz w:val="28"/>
          <w:szCs w:val="28"/>
        </w:rPr>
        <w:t>П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рокуратурой города по поручению </w:t>
      </w:r>
      <w:r w:rsidR="00042A3E">
        <w:rPr>
          <w:rFonts w:ascii="Times New Roman" w:hAnsi="Times New Roman" w:cs="Times New Roman"/>
          <w:bCs/>
          <w:iCs/>
          <w:sz w:val="28"/>
          <w:szCs w:val="28"/>
        </w:rPr>
        <w:t xml:space="preserve">заместителя прокурора Иркутской области Шергина Р.Ю. </w:t>
      </w:r>
      <w:r>
        <w:rPr>
          <w:rFonts w:ascii="Times New Roman" w:hAnsi="Times New Roman" w:cs="Times New Roman"/>
          <w:bCs/>
          <w:iCs/>
          <w:sz w:val="28"/>
          <w:szCs w:val="28"/>
        </w:rPr>
        <w:t>министру строительства, дорожного хозяйства Иркутской области внесено представление</w:t>
      </w:r>
      <w:r w:rsidR="00F65458">
        <w:rPr>
          <w:rFonts w:ascii="Times New Roman" w:hAnsi="Times New Roman" w:cs="Times New Roman"/>
          <w:bCs/>
          <w:iCs/>
          <w:sz w:val="28"/>
          <w:szCs w:val="28"/>
        </w:rPr>
        <w:t xml:space="preserve">, по результатам рассмотрения которого министерством </w:t>
      </w:r>
      <w:r w:rsidR="00F769B7">
        <w:rPr>
          <w:rFonts w:ascii="Times New Roman" w:hAnsi="Times New Roman" w:cs="Times New Roman"/>
          <w:bCs/>
          <w:iCs/>
          <w:sz w:val="28"/>
          <w:szCs w:val="28"/>
        </w:rPr>
        <w:t>обеспечено проведение проверки экономической целесообразности</w:t>
      </w:r>
      <w:r w:rsidR="00042A3E">
        <w:rPr>
          <w:rFonts w:ascii="Times New Roman" w:hAnsi="Times New Roman" w:cs="Times New Roman"/>
          <w:bCs/>
          <w:iCs/>
          <w:sz w:val="28"/>
          <w:szCs w:val="28"/>
        </w:rPr>
        <w:t xml:space="preserve">, на основе выводов которой администрацией Бодайбинского городского поселения </w:t>
      </w:r>
      <w:r w:rsidR="00F769B7">
        <w:rPr>
          <w:rFonts w:ascii="Times New Roman" w:hAnsi="Times New Roman" w:cs="Times New Roman"/>
          <w:bCs/>
          <w:iCs/>
          <w:sz w:val="28"/>
          <w:szCs w:val="28"/>
        </w:rPr>
        <w:t xml:space="preserve">жилое помещение признано </w:t>
      </w:r>
      <w:r w:rsidR="00F769B7" w:rsidRPr="00F769B7">
        <w:rPr>
          <w:rFonts w:ascii="Times New Roman" w:hAnsi="Times New Roman" w:cs="Times New Roman"/>
          <w:bCs/>
          <w:iCs/>
          <w:sz w:val="28"/>
          <w:szCs w:val="28"/>
        </w:rPr>
        <w:t>непригодным для проживания инвалида</w:t>
      </w:r>
      <w:r w:rsidR="00F769B7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042A3E">
        <w:rPr>
          <w:rFonts w:ascii="Times New Roman" w:hAnsi="Times New Roman" w:cs="Times New Roman"/>
          <w:bCs/>
          <w:iCs/>
          <w:sz w:val="28"/>
          <w:szCs w:val="28"/>
        </w:rPr>
        <w:t xml:space="preserve"> Однако, иное жилье, отвечающее требованиям закона, представлено не было.</w:t>
      </w:r>
    </w:p>
    <w:p w:rsidR="00E00715" w:rsidRDefault="00D80216" w:rsidP="00E00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</w:t>
      </w:r>
      <w:r w:rsidR="00E1673C">
        <w:rPr>
          <w:rFonts w:ascii="Times New Roman" w:hAnsi="Times New Roman" w:cs="Times New Roman"/>
          <w:bCs/>
          <w:iCs/>
          <w:sz w:val="28"/>
          <w:szCs w:val="28"/>
        </w:rPr>
        <w:t xml:space="preserve">рокуратурой города в интересах заявителя в Бодайбинский городской суд направлено исковое заявление </w:t>
      </w:r>
      <w:r w:rsidR="00E1673C" w:rsidRPr="00E1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понуждении </w:t>
      </w:r>
      <w:r w:rsidR="00E1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Бодайбинского городского поселения </w:t>
      </w:r>
      <w:r w:rsidR="00E1673C" w:rsidRPr="00E1673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предоставлению благоустроенного жилог</w:t>
      </w:r>
      <w:r w:rsidR="00E1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1673C" w:rsidRPr="00E167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по договору социального найма</w:t>
      </w:r>
      <w:r w:rsidR="001E5C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5C9C" w:rsidRPr="001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отвечающе</w:t>
      </w:r>
      <w:r w:rsidR="001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E5C9C" w:rsidRPr="001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установленным санитарно-гигиеническим требованиям, а также требованиям</w:t>
      </w:r>
      <w:r w:rsidR="001E5C9C" w:rsidRPr="001E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C9C" w:rsidRPr="001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приспособлению жилого помещения с учетом потребностей инвалида</w:t>
      </w:r>
      <w:r w:rsidR="001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Решением </w:t>
      </w:r>
      <w:r w:rsidR="00E007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 исковые требования прокурора удовлетворены, ОСП по Бодайбинскому и Мамско-Чуйскому районам возбуждено исполнительное производство</w:t>
      </w:r>
      <w:r w:rsidR="00456A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6AA9" w:rsidRDefault="00456AA9" w:rsidP="00E00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42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принятых мер заявитель и ее сын-инвалид</w:t>
      </w:r>
      <w:r w:rsidR="0091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обеспечены </w:t>
      </w:r>
      <w:r w:rsidR="00042A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отдельной благоустроенной квартирой.</w:t>
      </w:r>
      <w:r w:rsidR="008C43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02759" w:rsidRDefault="00D02759" w:rsidP="001E5C9C">
      <w:pPr>
        <w:spacing w:after="0" w:line="24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E5C9C" w:rsidRPr="00BA1F7D" w:rsidRDefault="001E5C9C" w:rsidP="001E5C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57AE" w:rsidRPr="00BA1F7D" w:rsidRDefault="00B92E16" w:rsidP="001E5C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A1F7D">
        <w:rPr>
          <w:rFonts w:ascii="Times New Roman" w:hAnsi="Times New Roman" w:cs="Times New Roman"/>
          <w:sz w:val="28"/>
          <w:szCs w:val="28"/>
        </w:rPr>
        <w:t xml:space="preserve">Прокурор города </w:t>
      </w:r>
    </w:p>
    <w:p w:rsidR="003F63AC" w:rsidRDefault="003F63AC" w:rsidP="001E5C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806F6" w:rsidRDefault="00B92E16" w:rsidP="001E5C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A1F7D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</w:t>
      </w:r>
      <w:r w:rsidR="00BA1F7D">
        <w:rPr>
          <w:rFonts w:ascii="Times New Roman" w:hAnsi="Times New Roman" w:cs="Times New Roman"/>
          <w:sz w:val="28"/>
          <w:szCs w:val="28"/>
        </w:rPr>
        <w:t xml:space="preserve">      </w:t>
      </w:r>
      <w:r w:rsidRPr="00BA1F7D">
        <w:rPr>
          <w:rFonts w:ascii="Times New Roman" w:hAnsi="Times New Roman" w:cs="Times New Roman"/>
          <w:sz w:val="28"/>
          <w:szCs w:val="28"/>
        </w:rPr>
        <w:t>С.А. Куницын</w:t>
      </w:r>
    </w:p>
    <w:p w:rsidR="00D80216" w:rsidRDefault="00D80216" w:rsidP="001E5C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0216" w:rsidRDefault="00D80216" w:rsidP="001E5C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0216" w:rsidRDefault="00D80216" w:rsidP="001E5C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0216" w:rsidRDefault="00D80216" w:rsidP="001E5C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0216" w:rsidRDefault="00D80216" w:rsidP="001E5C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0216" w:rsidRDefault="00D80216" w:rsidP="001E5C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0216" w:rsidRDefault="00D80216" w:rsidP="001E5C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0216" w:rsidRDefault="00D80216" w:rsidP="001E5C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0216" w:rsidRDefault="00D80216" w:rsidP="001E5C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0216" w:rsidRDefault="00D80216" w:rsidP="001E5C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0216" w:rsidRDefault="00D80216" w:rsidP="001E5C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0216" w:rsidRDefault="00D80216" w:rsidP="001E5C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0216" w:rsidRDefault="00D80216" w:rsidP="001E5C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0216" w:rsidRDefault="00D80216" w:rsidP="001E5C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0216" w:rsidRDefault="00D80216" w:rsidP="001E5C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0216" w:rsidRDefault="00D80216" w:rsidP="001E5C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0216" w:rsidRDefault="00D80216" w:rsidP="001E5C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0216" w:rsidRDefault="00D80216" w:rsidP="001E5C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0216" w:rsidRDefault="00D80216" w:rsidP="001E5C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0216" w:rsidRDefault="00D80216" w:rsidP="001E5C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0216" w:rsidRDefault="00D80216" w:rsidP="001E5C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0216" w:rsidRDefault="00D80216" w:rsidP="001E5C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0216" w:rsidRDefault="00D80216" w:rsidP="001E5C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0216" w:rsidRDefault="00D80216" w:rsidP="001E5C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0216" w:rsidRDefault="00D80216" w:rsidP="001E5C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0216" w:rsidRDefault="00D80216" w:rsidP="001E5C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0216" w:rsidRDefault="00D80216" w:rsidP="001E5C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0216" w:rsidRDefault="00D80216" w:rsidP="001E5C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0216" w:rsidRDefault="00D80216" w:rsidP="001E5C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0216" w:rsidRDefault="00D80216" w:rsidP="001E5C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0216" w:rsidRDefault="00D80216" w:rsidP="001E5C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0216" w:rsidRDefault="00D80216" w:rsidP="001E5C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0216" w:rsidRDefault="00D80216" w:rsidP="001E5C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0216" w:rsidRDefault="00D80216" w:rsidP="001E5C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0216" w:rsidRDefault="00D80216" w:rsidP="001E5C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0216" w:rsidRDefault="00D80216" w:rsidP="001E5C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0216" w:rsidRDefault="00D80216" w:rsidP="001E5C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0216" w:rsidRDefault="00D80216" w:rsidP="001E5C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0216" w:rsidRDefault="00D80216" w:rsidP="001E5C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0216" w:rsidRDefault="00D80216" w:rsidP="001E5C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0216" w:rsidRDefault="00D80216" w:rsidP="001E5C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0216" w:rsidRPr="00D80216" w:rsidRDefault="00D80216" w:rsidP="00AD3C3C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D80216">
        <w:rPr>
          <w:rFonts w:ascii="Times New Roman" w:hAnsi="Times New Roman" w:cs="Times New Roman"/>
        </w:rPr>
        <w:t>Москвитина М.А., тел. 839561 51281</w:t>
      </w:r>
    </w:p>
    <w:sectPr w:rsidR="00D80216" w:rsidRPr="00D80216" w:rsidSect="00F65458">
      <w:pgSz w:w="11906" w:h="16838"/>
      <w:pgMar w:top="141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D2"/>
    <w:rsid w:val="00010278"/>
    <w:rsid w:val="000308E8"/>
    <w:rsid w:val="00042A3E"/>
    <w:rsid w:val="000A5BF4"/>
    <w:rsid w:val="000F51E1"/>
    <w:rsid w:val="0010422F"/>
    <w:rsid w:val="0011188C"/>
    <w:rsid w:val="0016514F"/>
    <w:rsid w:val="00176CFF"/>
    <w:rsid w:val="001806F6"/>
    <w:rsid w:val="001848CB"/>
    <w:rsid w:val="0019012D"/>
    <w:rsid w:val="001E5C9C"/>
    <w:rsid w:val="001F3167"/>
    <w:rsid w:val="00204C37"/>
    <w:rsid w:val="002133D2"/>
    <w:rsid w:val="002505F3"/>
    <w:rsid w:val="00290E53"/>
    <w:rsid w:val="002C4A4E"/>
    <w:rsid w:val="002C5905"/>
    <w:rsid w:val="002D53F1"/>
    <w:rsid w:val="002F14FC"/>
    <w:rsid w:val="003550A7"/>
    <w:rsid w:val="00375758"/>
    <w:rsid w:val="003861E9"/>
    <w:rsid w:val="003B616B"/>
    <w:rsid w:val="003F34C8"/>
    <w:rsid w:val="003F63AC"/>
    <w:rsid w:val="0040493C"/>
    <w:rsid w:val="004413B8"/>
    <w:rsid w:val="00456AA9"/>
    <w:rsid w:val="00463991"/>
    <w:rsid w:val="004855FC"/>
    <w:rsid w:val="004F3F56"/>
    <w:rsid w:val="00526B98"/>
    <w:rsid w:val="00544C84"/>
    <w:rsid w:val="00545E8E"/>
    <w:rsid w:val="00561E30"/>
    <w:rsid w:val="005B7BB6"/>
    <w:rsid w:val="005C17C0"/>
    <w:rsid w:val="00627D4F"/>
    <w:rsid w:val="00666E17"/>
    <w:rsid w:val="006743BB"/>
    <w:rsid w:val="00727CCA"/>
    <w:rsid w:val="007412EB"/>
    <w:rsid w:val="00750E00"/>
    <w:rsid w:val="00756508"/>
    <w:rsid w:val="007A0960"/>
    <w:rsid w:val="007E279C"/>
    <w:rsid w:val="007E6EF2"/>
    <w:rsid w:val="00815052"/>
    <w:rsid w:val="00815783"/>
    <w:rsid w:val="0086652F"/>
    <w:rsid w:val="008C4356"/>
    <w:rsid w:val="008D51CD"/>
    <w:rsid w:val="009040A1"/>
    <w:rsid w:val="00915A02"/>
    <w:rsid w:val="00951386"/>
    <w:rsid w:val="00964BE7"/>
    <w:rsid w:val="0098660D"/>
    <w:rsid w:val="00A146DD"/>
    <w:rsid w:val="00AB50A0"/>
    <w:rsid w:val="00AD3C3C"/>
    <w:rsid w:val="00B61A34"/>
    <w:rsid w:val="00B86D42"/>
    <w:rsid w:val="00B915AE"/>
    <w:rsid w:val="00B92E16"/>
    <w:rsid w:val="00BA1F7D"/>
    <w:rsid w:val="00C12374"/>
    <w:rsid w:val="00C43AE7"/>
    <w:rsid w:val="00C65697"/>
    <w:rsid w:val="00CB43ED"/>
    <w:rsid w:val="00CC7522"/>
    <w:rsid w:val="00CD644F"/>
    <w:rsid w:val="00D02759"/>
    <w:rsid w:val="00D673B5"/>
    <w:rsid w:val="00D706DB"/>
    <w:rsid w:val="00D80216"/>
    <w:rsid w:val="00D96366"/>
    <w:rsid w:val="00DB4961"/>
    <w:rsid w:val="00DC66C4"/>
    <w:rsid w:val="00DF5636"/>
    <w:rsid w:val="00E00715"/>
    <w:rsid w:val="00E1673C"/>
    <w:rsid w:val="00E16B1A"/>
    <w:rsid w:val="00E36A42"/>
    <w:rsid w:val="00E43C48"/>
    <w:rsid w:val="00E457AE"/>
    <w:rsid w:val="00E50313"/>
    <w:rsid w:val="00E55FF0"/>
    <w:rsid w:val="00E5653E"/>
    <w:rsid w:val="00EB4CB8"/>
    <w:rsid w:val="00EC1646"/>
    <w:rsid w:val="00F13DFD"/>
    <w:rsid w:val="00F15140"/>
    <w:rsid w:val="00F62F0D"/>
    <w:rsid w:val="00F65458"/>
    <w:rsid w:val="00F70FB7"/>
    <w:rsid w:val="00F769B7"/>
    <w:rsid w:val="00F93AA5"/>
    <w:rsid w:val="00FA4627"/>
    <w:rsid w:val="00FC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325A5"/>
  <w15:docId w15:val="{97174CF4-ADB9-4E17-BFB5-DF330509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0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0F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F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0F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726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3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609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6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19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Москитина Марина Алексеевна</cp:lastModifiedBy>
  <cp:revision>32</cp:revision>
  <cp:lastPrinted>2020-03-17T07:58:00Z</cp:lastPrinted>
  <dcterms:created xsi:type="dcterms:W3CDTF">2016-05-27T08:10:00Z</dcterms:created>
  <dcterms:modified xsi:type="dcterms:W3CDTF">2020-03-17T09:32:00Z</dcterms:modified>
</cp:coreProperties>
</file>