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17" w:rsidRDefault="002B6817" w:rsidP="00A60FE9">
      <w:pPr>
        <w:ind w:firstLine="709"/>
        <w:contextualSpacing/>
      </w:pPr>
      <w:r w:rsidRPr="00A60FE9">
        <w:rPr>
          <w:b/>
        </w:rPr>
        <w:t>Заголовок:</w:t>
      </w:r>
      <w:r>
        <w:t xml:space="preserve"> «Перечень </w:t>
      </w:r>
      <w:r>
        <w:t>отраслей</w:t>
      </w:r>
      <w:r w:rsidR="00A60FE9">
        <w:t xml:space="preserve"> экономики</w:t>
      </w:r>
      <w:r>
        <w:t>, которые получат гос</w:t>
      </w:r>
      <w:r w:rsidR="00A60FE9">
        <w:t xml:space="preserve">ударственную </w:t>
      </w:r>
      <w:r>
        <w:t>поддержку</w:t>
      </w:r>
      <w:r w:rsidR="00A60FE9">
        <w:t>,</w:t>
      </w:r>
      <w:r>
        <w:t xml:space="preserve"> расшир</w:t>
      </w:r>
      <w:r w:rsidR="00A60FE9">
        <w:t>ен».</w:t>
      </w:r>
    </w:p>
    <w:p w:rsidR="002B6817" w:rsidRDefault="00A60FE9" w:rsidP="00A60FE9">
      <w:pPr>
        <w:ind w:firstLine="709"/>
        <w:contextualSpacing/>
      </w:pPr>
      <w:r w:rsidRPr="00A60FE9">
        <w:rPr>
          <w:b/>
        </w:rPr>
        <w:t>Содержание:</w:t>
      </w:r>
      <w:r>
        <w:t xml:space="preserve"> «</w:t>
      </w:r>
      <w:r w:rsidR="002B6817">
        <w:t>Постановлением Правительства РФ от 18.04.2020 № 540 в</w:t>
      </w:r>
      <w:r w:rsidR="002B6817">
        <w:t>несены изменения в перечень отраслей российской экономики, в наибольшей степени пострадавших от</w:t>
      </w:r>
      <w:r>
        <w:t xml:space="preserve">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2B6817" w:rsidRDefault="00A60FE9" w:rsidP="00A60FE9">
      <w:pPr>
        <w:ind w:firstLine="709"/>
        <w:contextualSpacing/>
      </w:pPr>
      <w:r>
        <w:t>Согласно внесенным изменениям в</w:t>
      </w:r>
      <w:r w:rsidR="002B6817">
        <w:t xml:space="preserve"> раздел</w:t>
      </w:r>
      <w:r>
        <w:t xml:space="preserve"> перечня</w:t>
      </w:r>
      <w:r w:rsidR="002B6817">
        <w:t xml:space="preserve"> «Культура, организация досуга и развлечений» добавилась д</w:t>
      </w:r>
      <w:r>
        <w:t>еятельность музеев и зоопарков.</w:t>
      </w:r>
    </w:p>
    <w:p w:rsidR="006D0686" w:rsidRDefault="002B6817" w:rsidP="00A60FE9">
      <w:pPr>
        <w:ind w:firstLine="709"/>
        <w:contextualSpacing/>
      </w:pPr>
      <w:r>
        <w:t>Кроме того, в перечне появился новый раздел «Розничная торговля непродовольственными товарами», включающий</w:t>
      </w:r>
      <w:r w:rsidR="00A60FE9">
        <w:t xml:space="preserve"> в себя, в числе прочего, такие позиции как </w:t>
      </w:r>
      <w:r>
        <w:t>торговлю автомобилями, автотранспортными средствами и мотоциклами, деталями, узлами и принадлежностями к ним, товарами общего ассортимента, информационным и коммуникационным оборудованием, товарами культурно-развлекательного назначения, текстилем, одеждой и обувью.</w:t>
      </w:r>
    </w:p>
    <w:p w:rsidR="00AA17BD" w:rsidRDefault="00AA17BD" w:rsidP="00A60FE9">
      <w:pPr>
        <w:ind w:firstLine="709"/>
        <w:contextualSpacing/>
      </w:pPr>
      <w:r>
        <w:t>Также установлено, что указанный перечень используется, в т</w:t>
      </w:r>
      <w:r w:rsidR="003C2D59">
        <w:t>ом числе, в отношении заемщиков, относящихся к субъектам малого и среднего предпринимательства, которые вправе в любой момент, но не позднее 30 сентября 2020 г., обратиться к кредитору с требованием о приостановлении исполнения заемщиком своих обязательств на срок, определенный заемщиком.</w:t>
      </w:r>
    </w:p>
    <w:p w:rsidR="00A60FE9" w:rsidRDefault="00A60FE9" w:rsidP="00A60FE9">
      <w:pPr>
        <w:ind w:firstLine="709"/>
        <w:contextualSpacing/>
      </w:pPr>
    </w:p>
    <w:p w:rsidR="00A60FE9" w:rsidRDefault="00A60FE9" w:rsidP="00A60FE9">
      <w:pPr>
        <w:contextualSpacing/>
      </w:pPr>
    </w:p>
    <w:p w:rsidR="00A60FE9" w:rsidRDefault="00A60FE9" w:rsidP="00A60FE9">
      <w:pPr>
        <w:contextualSpacing/>
      </w:pPr>
      <w:bookmarkStart w:id="0" w:name="_GoBack"/>
      <w:r>
        <w:t>Подготовил:</w:t>
      </w:r>
    </w:p>
    <w:p w:rsidR="00A60FE9" w:rsidRDefault="00A60FE9" w:rsidP="00A60FE9">
      <w:pPr>
        <w:contextualSpacing/>
      </w:pPr>
    </w:p>
    <w:p w:rsidR="00A60FE9" w:rsidRDefault="00A60FE9" w:rsidP="00A60FE9">
      <w:pPr>
        <w:contextualSpacing/>
      </w:pPr>
      <w:r>
        <w:t>Заместитель прокурора г. Бодайбо</w:t>
      </w:r>
    </w:p>
    <w:p w:rsidR="00A60FE9" w:rsidRDefault="00A60FE9" w:rsidP="00A60FE9">
      <w:pPr>
        <w:contextualSpacing/>
      </w:pPr>
      <w:r>
        <w:t>младший советник юстиции</w:t>
      </w:r>
    </w:p>
    <w:p w:rsidR="00A60FE9" w:rsidRDefault="00A60FE9" w:rsidP="00A60FE9">
      <w:pPr>
        <w:contextualSpacing/>
      </w:pPr>
      <w:proofErr w:type="spellStart"/>
      <w:r>
        <w:t>Шафиков</w:t>
      </w:r>
      <w:proofErr w:type="spellEnd"/>
      <w:r>
        <w:t xml:space="preserve"> Э.И.</w:t>
      </w:r>
    </w:p>
    <w:bookmarkEnd w:id="0"/>
    <w:p w:rsidR="00A60FE9" w:rsidRDefault="00A60FE9" w:rsidP="00A60FE9">
      <w:pPr>
        <w:contextualSpacing/>
      </w:pPr>
    </w:p>
    <w:sectPr w:rsidR="00A60FE9" w:rsidSect="00A60FE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17"/>
    <w:rsid w:val="00052169"/>
    <w:rsid w:val="001663AA"/>
    <w:rsid w:val="002B6817"/>
    <w:rsid w:val="003C2D59"/>
    <w:rsid w:val="006D0686"/>
    <w:rsid w:val="0079278B"/>
    <w:rsid w:val="00A60FE9"/>
    <w:rsid w:val="00AA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6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6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dcterms:created xsi:type="dcterms:W3CDTF">2020-05-10T08:36:00Z</dcterms:created>
  <dcterms:modified xsi:type="dcterms:W3CDTF">2020-05-10T10:19:00Z</dcterms:modified>
</cp:coreProperties>
</file>