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DB83" w14:textId="77777777" w:rsidR="00BB134F" w:rsidRPr="004C7C4E" w:rsidRDefault="00BB134F" w:rsidP="00BC2FFF">
      <w:pPr>
        <w:spacing w:after="0" w:line="240" w:lineRule="auto"/>
        <w:jc w:val="center"/>
        <w:rPr>
          <w:rFonts w:ascii="Times New Roman" w:eastAsia="Times New Roman" w:hAnsi="Times New Roman"/>
          <w:b/>
          <w:bCs/>
          <w:sz w:val="28"/>
          <w:szCs w:val="28"/>
          <w:lang w:eastAsia="ru-RU"/>
        </w:rPr>
      </w:pPr>
      <w:bookmarkStart w:id="0" w:name="_GoBack"/>
      <w:bookmarkEnd w:id="0"/>
      <w:r w:rsidRPr="004C7C4E">
        <w:rPr>
          <w:rFonts w:ascii="Times New Roman" w:eastAsia="Times New Roman" w:hAnsi="Times New Roman"/>
          <w:b/>
          <w:bCs/>
          <w:sz w:val="28"/>
          <w:szCs w:val="28"/>
          <w:lang w:eastAsia="ru-RU"/>
        </w:rPr>
        <w:t>РОССИЙСКАЯ ФЕДЕРАЦИЯ</w:t>
      </w:r>
    </w:p>
    <w:p w14:paraId="44CBFF90" w14:textId="77777777" w:rsidR="00BB134F" w:rsidRPr="004C7C4E" w:rsidRDefault="00BB134F" w:rsidP="00BC2FFF">
      <w:pPr>
        <w:spacing w:after="0" w:line="240" w:lineRule="auto"/>
        <w:jc w:val="center"/>
        <w:rPr>
          <w:rFonts w:ascii="Times New Roman" w:hAnsi="Times New Roman"/>
          <w:b/>
          <w:bCs/>
          <w:sz w:val="28"/>
          <w:szCs w:val="28"/>
        </w:rPr>
      </w:pPr>
      <w:r w:rsidRPr="004C7C4E">
        <w:rPr>
          <w:rFonts w:ascii="Times New Roman" w:hAnsi="Times New Roman"/>
          <w:b/>
          <w:bCs/>
          <w:sz w:val="28"/>
          <w:szCs w:val="28"/>
        </w:rPr>
        <w:t>ИРКУТ</w:t>
      </w:r>
      <w:r w:rsidR="0077218B">
        <w:rPr>
          <w:rFonts w:ascii="Times New Roman" w:hAnsi="Times New Roman"/>
          <w:b/>
          <w:bCs/>
          <w:sz w:val="28"/>
          <w:szCs w:val="28"/>
        </w:rPr>
        <w:t>СКАЯ ОБЛАСТЬ БОДАЙБИНСКИЙ РАЙОН</w:t>
      </w:r>
    </w:p>
    <w:p w14:paraId="61182262" w14:textId="77777777" w:rsidR="004C7C4E" w:rsidRPr="004C7C4E" w:rsidRDefault="00BB134F" w:rsidP="00BC2FFF">
      <w:pPr>
        <w:spacing w:after="0" w:line="240" w:lineRule="auto"/>
        <w:jc w:val="center"/>
        <w:rPr>
          <w:rFonts w:ascii="Times New Roman" w:hAnsi="Times New Roman"/>
          <w:b/>
          <w:bCs/>
          <w:sz w:val="28"/>
          <w:szCs w:val="28"/>
        </w:rPr>
      </w:pPr>
      <w:r w:rsidRPr="004C7C4E">
        <w:rPr>
          <w:rFonts w:ascii="Times New Roman" w:hAnsi="Times New Roman"/>
          <w:b/>
          <w:bCs/>
          <w:sz w:val="28"/>
          <w:szCs w:val="28"/>
        </w:rPr>
        <w:t>АДМИНИСТРАЦИЯ</w:t>
      </w:r>
      <w:r w:rsidR="004C7C4E" w:rsidRPr="004C7C4E">
        <w:rPr>
          <w:rFonts w:ascii="Times New Roman" w:hAnsi="Times New Roman"/>
          <w:b/>
          <w:bCs/>
          <w:sz w:val="28"/>
          <w:szCs w:val="28"/>
        </w:rPr>
        <w:t xml:space="preserve"> </w:t>
      </w:r>
      <w:r w:rsidRPr="004C7C4E">
        <w:rPr>
          <w:rFonts w:ascii="Times New Roman" w:hAnsi="Times New Roman"/>
          <w:b/>
          <w:bCs/>
          <w:sz w:val="28"/>
          <w:szCs w:val="28"/>
        </w:rPr>
        <w:t xml:space="preserve">КРОПОТКИНСКОГО </w:t>
      </w:r>
    </w:p>
    <w:p w14:paraId="75EBF918" w14:textId="77777777" w:rsidR="00BB134F" w:rsidRPr="004C7C4E" w:rsidRDefault="00BB134F" w:rsidP="004C7C4E">
      <w:pPr>
        <w:spacing w:after="0" w:line="240" w:lineRule="auto"/>
        <w:jc w:val="center"/>
        <w:rPr>
          <w:rFonts w:ascii="Times New Roman" w:hAnsi="Times New Roman"/>
          <w:b/>
          <w:bCs/>
          <w:sz w:val="28"/>
          <w:szCs w:val="28"/>
        </w:rPr>
      </w:pPr>
      <w:r w:rsidRPr="004C7C4E">
        <w:rPr>
          <w:rFonts w:ascii="Times New Roman" w:hAnsi="Times New Roman"/>
          <w:b/>
          <w:bCs/>
          <w:sz w:val="28"/>
          <w:szCs w:val="28"/>
        </w:rPr>
        <w:t>ГОРОДСКОГО</w:t>
      </w:r>
      <w:r w:rsidR="004C7C4E" w:rsidRPr="004C7C4E">
        <w:rPr>
          <w:rFonts w:ascii="Times New Roman" w:hAnsi="Times New Roman"/>
          <w:b/>
          <w:bCs/>
          <w:sz w:val="28"/>
          <w:szCs w:val="28"/>
        </w:rPr>
        <w:t xml:space="preserve"> </w:t>
      </w:r>
      <w:r w:rsidRPr="004C7C4E">
        <w:rPr>
          <w:rFonts w:ascii="Times New Roman" w:hAnsi="Times New Roman"/>
          <w:b/>
          <w:bCs/>
          <w:sz w:val="28"/>
          <w:szCs w:val="28"/>
        </w:rPr>
        <w:t>ПОСЕЛЕНИЯ</w:t>
      </w:r>
    </w:p>
    <w:p w14:paraId="78BFF258" w14:textId="77777777" w:rsidR="00BB134F" w:rsidRPr="004C7C4E" w:rsidRDefault="00BB134F" w:rsidP="00BC2FFF">
      <w:pPr>
        <w:spacing w:after="0" w:line="240" w:lineRule="auto"/>
        <w:jc w:val="center"/>
        <w:rPr>
          <w:rFonts w:ascii="Times New Roman" w:hAnsi="Times New Roman"/>
          <w:b/>
          <w:bCs/>
          <w:sz w:val="28"/>
          <w:szCs w:val="28"/>
        </w:rPr>
      </w:pPr>
    </w:p>
    <w:p w14:paraId="76C11812" w14:textId="77777777" w:rsidR="00BB134F" w:rsidRDefault="00BC2744" w:rsidP="00BC2FFF">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r w:rsidR="0074558B">
        <w:rPr>
          <w:rFonts w:ascii="Times New Roman" w:hAnsi="Times New Roman"/>
          <w:b/>
          <w:bCs/>
          <w:sz w:val="28"/>
          <w:szCs w:val="28"/>
        </w:rPr>
        <w:t xml:space="preserve">   </w:t>
      </w:r>
    </w:p>
    <w:p w14:paraId="68C55F5A" w14:textId="77777777" w:rsidR="0074558B" w:rsidRDefault="0074558B" w:rsidP="00BC2FFF">
      <w:pPr>
        <w:spacing w:after="0" w:line="240" w:lineRule="auto"/>
        <w:jc w:val="center"/>
        <w:rPr>
          <w:rFonts w:ascii="Times New Roman" w:hAnsi="Times New Roman"/>
          <w:b/>
          <w:bCs/>
          <w:sz w:val="28"/>
          <w:szCs w:val="28"/>
        </w:rPr>
      </w:pPr>
    </w:p>
    <w:p w14:paraId="76E7E06D" w14:textId="5D41B0EC" w:rsidR="00BB134F" w:rsidRPr="0077218B" w:rsidRDefault="009E183A" w:rsidP="00BC2FFF">
      <w:pPr>
        <w:spacing w:after="0" w:line="240" w:lineRule="auto"/>
        <w:rPr>
          <w:rFonts w:ascii="Times New Roman" w:hAnsi="Times New Roman"/>
          <w:b/>
          <w:sz w:val="24"/>
          <w:szCs w:val="24"/>
        </w:rPr>
      </w:pPr>
      <w:r w:rsidRPr="0077218B">
        <w:rPr>
          <w:rFonts w:ascii="Times New Roman" w:hAnsi="Times New Roman"/>
          <w:b/>
          <w:sz w:val="24"/>
          <w:szCs w:val="24"/>
        </w:rPr>
        <w:t xml:space="preserve">  </w:t>
      </w:r>
      <w:r w:rsidR="00632B37">
        <w:rPr>
          <w:rFonts w:ascii="Times New Roman" w:hAnsi="Times New Roman"/>
          <w:b/>
          <w:sz w:val="24"/>
          <w:szCs w:val="24"/>
        </w:rPr>
        <w:t>30</w:t>
      </w:r>
      <w:r w:rsidR="000E74A9">
        <w:rPr>
          <w:rFonts w:ascii="Times New Roman" w:hAnsi="Times New Roman"/>
          <w:b/>
          <w:sz w:val="24"/>
          <w:szCs w:val="24"/>
        </w:rPr>
        <w:t xml:space="preserve"> </w:t>
      </w:r>
      <w:r w:rsidR="00DA323D">
        <w:rPr>
          <w:rFonts w:ascii="Times New Roman" w:hAnsi="Times New Roman"/>
          <w:b/>
          <w:sz w:val="24"/>
          <w:szCs w:val="24"/>
        </w:rPr>
        <w:t>июля</w:t>
      </w:r>
      <w:r w:rsidR="00A112F1" w:rsidRPr="0077218B">
        <w:rPr>
          <w:rFonts w:ascii="Times New Roman" w:hAnsi="Times New Roman"/>
          <w:b/>
          <w:sz w:val="24"/>
          <w:szCs w:val="24"/>
        </w:rPr>
        <w:t xml:space="preserve"> </w:t>
      </w:r>
      <w:r w:rsidR="00847E16">
        <w:rPr>
          <w:rFonts w:ascii="Times New Roman" w:hAnsi="Times New Roman"/>
          <w:b/>
          <w:sz w:val="24"/>
          <w:szCs w:val="24"/>
        </w:rPr>
        <w:t>202</w:t>
      </w:r>
      <w:r w:rsidR="00632B37">
        <w:rPr>
          <w:rFonts w:ascii="Times New Roman" w:hAnsi="Times New Roman"/>
          <w:b/>
          <w:sz w:val="24"/>
          <w:szCs w:val="24"/>
        </w:rPr>
        <w:t>4</w:t>
      </w:r>
      <w:r w:rsidR="00BB134F" w:rsidRPr="0077218B">
        <w:rPr>
          <w:rFonts w:ascii="Times New Roman" w:hAnsi="Times New Roman"/>
          <w:b/>
          <w:sz w:val="24"/>
          <w:szCs w:val="24"/>
        </w:rPr>
        <w:t xml:space="preserve"> г.</w:t>
      </w:r>
      <w:r w:rsidR="0074558B" w:rsidRPr="0077218B">
        <w:rPr>
          <w:rFonts w:ascii="Times New Roman" w:hAnsi="Times New Roman"/>
          <w:b/>
          <w:sz w:val="24"/>
          <w:szCs w:val="24"/>
        </w:rPr>
        <w:t xml:space="preserve">                      </w:t>
      </w:r>
      <w:r w:rsidR="0077218B">
        <w:rPr>
          <w:rFonts w:ascii="Times New Roman" w:hAnsi="Times New Roman"/>
          <w:b/>
          <w:sz w:val="24"/>
          <w:szCs w:val="24"/>
        </w:rPr>
        <w:t xml:space="preserve">     </w:t>
      </w:r>
      <w:r w:rsidR="0074558B" w:rsidRPr="0077218B">
        <w:rPr>
          <w:rFonts w:ascii="Times New Roman" w:hAnsi="Times New Roman"/>
          <w:b/>
          <w:sz w:val="24"/>
          <w:szCs w:val="24"/>
        </w:rPr>
        <w:t xml:space="preserve">          п. Кропоткин          </w:t>
      </w:r>
      <w:r w:rsidR="00A44DFD" w:rsidRPr="0077218B">
        <w:rPr>
          <w:rFonts w:ascii="Times New Roman" w:hAnsi="Times New Roman"/>
          <w:b/>
          <w:sz w:val="24"/>
          <w:szCs w:val="24"/>
        </w:rPr>
        <w:t xml:space="preserve">               </w:t>
      </w:r>
      <w:r w:rsidR="0077218B">
        <w:rPr>
          <w:rFonts w:ascii="Times New Roman" w:hAnsi="Times New Roman"/>
          <w:b/>
          <w:sz w:val="24"/>
          <w:szCs w:val="24"/>
        </w:rPr>
        <w:t xml:space="preserve">     </w:t>
      </w:r>
      <w:r w:rsidR="00A44DFD" w:rsidRPr="0077218B">
        <w:rPr>
          <w:rFonts w:ascii="Times New Roman" w:hAnsi="Times New Roman"/>
          <w:b/>
          <w:sz w:val="24"/>
          <w:szCs w:val="24"/>
        </w:rPr>
        <w:t xml:space="preserve">             № </w:t>
      </w:r>
      <w:r w:rsidR="000E74A9">
        <w:rPr>
          <w:rFonts w:ascii="Times New Roman" w:hAnsi="Times New Roman"/>
          <w:b/>
          <w:sz w:val="24"/>
          <w:szCs w:val="24"/>
        </w:rPr>
        <w:t>1</w:t>
      </w:r>
      <w:r w:rsidR="00732BC2">
        <w:rPr>
          <w:rFonts w:ascii="Times New Roman" w:hAnsi="Times New Roman"/>
          <w:b/>
          <w:sz w:val="24"/>
          <w:szCs w:val="24"/>
        </w:rPr>
        <w:t>83</w:t>
      </w:r>
      <w:r w:rsidR="00A112F1" w:rsidRPr="0077218B">
        <w:rPr>
          <w:rFonts w:ascii="Times New Roman" w:hAnsi="Times New Roman"/>
          <w:b/>
          <w:sz w:val="24"/>
          <w:szCs w:val="24"/>
        </w:rPr>
        <w:t>-п</w:t>
      </w:r>
    </w:p>
    <w:p w14:paraId="3899A28B" w14:textId="77777777" w:rsidR="00BB134F" w:rsidRPr="00227FED" w:rsidRDefault="0077218B" w:rsidP="00BC2FFF">
      <w:pPr>
        <w:spacing w:after="0" w:line="240" w:lineRule="auto"/>
        <w:rPr>
          <w:rFonts w:ascii="Times New Roman" w:hAnsi="Times New Roman"/>
          <w:sz w:val="24"/>
          <w:szCs w:val="24"/>
        </w:rPr>
      </w:pPr>
      <w:r>
        <w:rPr>
          <w:rFonts w:ascii="Times New Roman" w:hAnsi="Times New Roman"/>
          <w:sz w:val="24"/>
          <w:szCs w:val="24"/>
        </w:rPr>
        <w:t xml:space="preserve">  </w:t>
      </w:r>
    </w:p>
    <w:p w14:paraId="78FD8C87" w14:textId="77777777" w:rsidR="00BB134F" w:rsidRPr="00227FED" w:rsidRDefault="00BB134F" w:rsidP="00BC2FFF">
      <w:pPr>
        <w:spacing w:after="0" w:line="240" w:lineRule="auto"/>
        <w:rPr>
          <w:rFonts w:ascii="Times New Roman" w:hAnsi="Times New Roman"/>
          <w:sz w:val="24"/>
          <w:szCs w:val="24"/>
        </w:rPr>
      </w:pPr>
    </w:p>
    <w:p w14:paraId="653D6060" w14:textId="5C1B4244" w:rsidR="00D63145" w:rsidRDefault="00EE413A" w:rsidP="00732BC2">
      <w:pPr>
        <w:pStyle w:val="a4"/>
        <w:jc w:val="both"/>
        <w:rPr>
          <w:rFonts w:ascii="Times New Roman" w:hAnsi="Times New Roman" w:cs="Times New Roman"/>
          <w:sz w:val="24"/>
          <w:szCs w:val="24"/>
        </w:rPr>
      </w:pPr>
      <w:r>
        <w:rPr>
          <w:rFonts w:ascii="Times New Roman" w:hAnsi="Times New Roman" w:cs="Times New Roman"/>
          <w:sz w:val="24"/>
          <w:szCs w:val="24"/>
        </w:rPr>
        <w:t>О</w:t>
      </w:r>
      <w:r w:rsidR="00732BC2">
        <w:rPr>
          <w:rFonts w:ascii="Times New Roman" w:hAnsi="Times New Roman" w:cs="Times New Roman"/>
          <w:sz w:val="24"/>
          <w:szCs w:val="24"/>
        </w:rPr>
        <w:t>б утверждении Положения о муниципальной</w:t>
      </w:r>
    </w:p>
    <w:p w14:paraId="1CCA18DA" w14:textId="092360A4" w:rsidR="00732BC2" w:rsidRDefault="00732BC2" w:rsidP="00732BC2">
      <w:pPr>
        <w:pStyle w:val="a4"/>
        <w:jc w:val="both"/>
        <w:rPr>
          <w:rFonts w:ascii="Times New Roman" w:hAnsi="Times New Roman" w:cs="Times New Roman"/>
          <w:sz w:val="24"/>
          <w:szCs w:val="24"/>
        </w:rPr>
      </w:pPr>
      <w:r>
        <w:rPr>
          <w:rFonts w:ascii="Times New Roman" w:hAnsi="Times New Roman" w:cs="Times New Roman"/>
          <w:sz w:val="24"/>
          <w:szCs w:val="24"/>
        </w:rPr>
        <w:t>автоматизированной системе централизованного</w:t>
      </w:r>
    </w:p>
    <w:p w14:paraId="679736C4" w14:textId="6D9B954B" w:rsidR="00732BC2" w:rsidRDefault="00732BC2" w:rsidP="002A427D">
      <w:pPr>
        <w:pStyle w:val="a4"/>
        <w:jc w:val="both"/>
        <w:rPr>
          <w:rFonts w:ascii="Times New Roman" w:hAnsi="Times New Roman" w:cs="Times New Roman"/>
          <w:sz w:val="24"/>
          <w:szCs w:val="24"/>
        </w:rPr>
      </w:pPr>
      <w:r>
        <w:rPr>
          <w:rFonts w:ascii="Times New Roman" w:hAnsi="Times New Roman" w:cs="Times New Roman"/>
          <w:sz w:val="24"/>
          <w:szCs w:val="24"/>
        </w:rPr>
        <w:t xml:space="preserve">оповещения населения </w:t>
      </w:r>
      <w:r w:rsidR="00265B0F">
        <w:rPr>
          <w:rFonts w:ascii="Times New Roman" w:hAnsi="Times New Roman" w:cs="Times New Roman"/>
          <w:sz w:val="24"/>
          <w:szCs w:val="24"/>
        </w:rPr>
        <w:t xml:space="preserve">Кропоткинского </w:t>
      </w:r>
    </w:p>
    <w:p w14:paraId="7EA7275A" w14:textId="495F4998" w:rsidR="00265B0F" w:rsidRDefault="00265B0F" w:rsidP="002A427D">
      <w:pPr>
        <w:pStyle w:val="a4"/>
        <w:jc w:val="both"/>
        <w:rPr>
          <w:rFonts w:ascii="Times New Roman" w:hAnsi="Times New Roman" w:cs="Times New Roman"/>
          <w:sz w:val="24"/>
          <w:szCs w:val="24"/>
        </w:rPr>
      </w:pPr>
      <w:r>
        <w:rPr>
          <w:rFonts w:ascii="Times New Roman" w:hAnsi="Times New Roman" w:cs="Times New Roman"/>
          <w:sz w:val="24"/>
          <w:szCs w:val="24"/>
        </w:rPr>
        <w:t>муниципального</w:t>
      </w:r>
      <w:r w:rsidR="00D63145">
        <w:rPr>
          <w:rFonts w:ascii="Times New Roman" w:hAnsi="Times New Roman" w:cs="Times New Roman"/>
          <w:sz w:val="24"/>
          <w:szCs w:val="24"/>
        </w:rPr>
        <w:t xml:space="preserve"> образования</w:t>
      </w:r>
    </w:p>
    <w:p w14:paraId="6D9D97C9" w14:textId="77777777" w:rsidR="00A2325F" w:rsidRDefault="00A2325F" w:rsidP="002A427D">
      <w:pPr>
        <w:pStyle w:val="a4"/>
        <w:jc w:val="both"/>
        <w:rPr>
          <w:rFonts w:ascii="Times New Roman" w:hAnsi="Times New Roman" w:cs="Times New Roman"/>
          <w:sz w:val="24"/>
          <w:szCs w:val="24"/>
        </w:rPr>
      </w:pPr>
    </w:p>
    <w:p w14:paraId="51D4F008" w14:textId="77777777" w:rsidR="00A2325F" w:rsidRDefault="00A2325F" w:rsidP="002A427D">
      <w:pPr>
        <w:pStyle w:val="a4"/>
        <w:jc w:val="both"/>
        <w:rPr>
          <w:rFonts w:ascii="Times New Roman" w:hAnsi="Times New Roman" w:cs="Times New Roman"/>
          <w:sz w:val="24"/>
          <w:szCs w:val="24"/>
        </w:rPr>
      </w:pPr>
    </w:p>
    <w:p w14:paraId="7109400A" w14:textId="6D3AB415" w:rsidR="00EE413A" w:rsidRPr="0077218B" w:rsidRDefault="00A04905" w:rsidP="00265B0F">
      <w:pPr>
        <w:pStyle w:val="a4"/>
        <w:ind w:firstLine="708"/>
        <w:jc w:val="both"/>
        <w:rPr>
          <w:rFonts w:ascii="Times New Roman" w:hAnsi="Times New Roman" w:cs="Times New Roman"/>
          <w:b/>
          <w:sz w:val="24"/>
          <w:szCs w:val="24"/>
        </w:rPr>
      </w:pPr>
      <w:r>
        <w:rPr>
          <w:rFonts w:ascii="Times New Roman" w:hAnsi="Times New Roman" w:cs="Times New Roman"/>
          <w:sz w:val="24"/>
          <w:szCs w:val="24"/>
        </w:rPr>
        <w:t xml:space="preserve">В </w:t>
      </w:r>
      <w:r w:rsidR="00732BC2">
        <w:rPr>
          <w:rFonts w:ascii="Times New Roman" w:hAnsi="Times New Roman" w:cs="Times New Roman"/>
          <w:sz w:val="24"/>
          <w:szCs w:val="24"/>
        </w:rPr>
        <w:t xml:space="preserve">целях своевременного и гарантированного оповещения и информирования населения Кропоткинского муниципального образования об угрозе возникновения или о возникновении чрезвычайных ситуаций, а также об опасностях, возникающих при ведении военных действий или вследствие этих действий, в </w:t>
      </w:r>
      <w:r>
        <w:rPr>
          <w:rFonts w:ascii="Times New Roman" w:hAnsi="Times New Roman" w:cs="Times New Roman"/>
          <w:sz w:val="24"/>
          <w:szCs w:val="24"/>
        </w:rPr>
        <w:t>соответствии</w:t>
      </w:r>
      <w:r w:rsidR="0077218B">
        <w:rPr>
          <w:rFonts w:ascii="Times New Roman" w:hAnsi="Times New Roman" w:cs="Times New Roman"/>
          <w:sz w:val="24"/>
          <w:szCs w:val="24"/>
        </w:rPr>
        <w:t xml:space="preserve"> </w:t>
      </w:r>
      <w:r w:rsidR="0077218B">
        <w:rPr>
          <w:rFonts w:ascii="Times New Roman" w:hAnsi="Times New Roman"/>
          <w:sz w:val="24"/>
          <w:szCs w:val="24"/>
        </w:rPr>
        <w:t xml:space="preserve">с Федеральными законами от 12 февраля 1998 г. № 28-ФЗ «О гражданской обороне», от 21 декабря 1994 года № 68-ФЗ «О защите населения от чрезвычайных ситуаций природного и техногенного характера», от 06 октября 2003 года № 131-ФЗ «Об общих принципах организации местного самоуправления в Российской Федерации», </w:t>
      </w:r>
      <w:r w:rsidR="00732BC2">
        <w:rPr>
          <w:rFonts w:ascii="Times New Roman" w:hAnsi="Times New Roman"/>
          <w:sz w:val="24"/>
          <w:szCs w:val="24"/>
        </w:rPr>
        <w:t>приказом Министерства Российской Федерации по делам гражданской обороны. Чрезвычайным ситуациям и ликвидации последствий стихийных бедствий от 31 июля 2020 г. № 578, Министерства цифрового развития, связи и массовых коммуникаций Российской Федерации от 31 июля 2020 г. № 365 «Об утверждении положения о системах оповещения населения», Приказом Министерства Российской Федерации по делам гражданской обороны, чрезвычайным ситуациям и ликвидации последствий стихийных бедствий от 31 июля 2020 г. № 579, Министерства цифрового развития, связи и массовых коммуникаций Российской Федерации от 31 июля 2020 г. № 366 «Об утверждении Положения по организации эксплуатационно-технического обслуживания систем оповещения населения», постановлением Правительства Иркутской области от 26 марта 2010 г. № 54-пп «О порядке оповещения и информирования населения Иркутской области</w:t>
      </w:r>
      <w:r w:rsidR="00EB4085">
        <w:rPr>
          <w:rFonts w:ascii="Times New Roman" w:hAnsi="Times New Roman"/>
          <w:sz w:val="24"/>
          <w:szCs w:val="24"/>
        </w:rPr>
        <w:t>», постановлением Правительства Иркутской области от 01 апреля 2010 г. № 55-пп «О системе оповещения и информирования населения Иркутской области об угрозе возникновения чрезвычайных ситуаций»,</w:t>
      </w:r>
      <w:r w:rsidR="00732BC2">
        <w:rPr>
          <w:rFonts w:ascii="Times New Roman" w:hAnsi="Times New Roman"/>
          <w:sz w:val="24"/>
          <w:szCs w:val="24"/>
        </w:rPr>
        <w:t xml:space="preserve"> </w:t>
      </w:r>
      <w:r w:rsidR="00AD03A2">
        <w:rPr>
          <w:rFonts w:ascii="Times New Roman" w:hAnsi="Times New Roman" w:cs="Times New Roman"/>
          <w:sz w:val="24"/>
          <w:szCs w:val="24"/>
        </w:rPr>
        <w:t xml:space="preserve">руководствуясь уставом Кропоткинского муниципального образования, администрация Кропоткинского городского поселения </w:t>
      </w:r>
      <w:r w:rsidR="00AD03A2" w:rsidRPr="0077218B">
        <w:rPr>
          <w:rFonts w:ascii="Times New Roman" w:hAnsi="Times New Roman" w:cs="Times New Roman"/>
          <w:b/>
          <w:sz w:val="24"/>
          <w:szCs w:val="24"/>
        </w:rPr>
        <w:t>ПОСТАНОВЛЯЕТ:</w:t>
      </w:r>
    </w:p>
    <w:p w14:paraId="0AEAB75F" w14:textId="7A3582F2" w:rsidR="00AD03A2" w:rsidRDefault="000E74A9" w:rsidP="00EB4085">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EB4085">
        <w:rPr>
          <w:rFonts w:ascii="Times New Roman" w:hAnsi="Times New Roman" w:cs="Times New Roman"/>
          <w:sz w:val="24"/>
          <w:szCs w:val="24"/>
        </w:rPr>
        <w:t>Утвердить Положение о муниципальной автоматизированной системе централизованного оповещения населения Кропоткинского муниципального образования (Приложение).</w:t>
      </w:r>
    </w:p>
    <w:p w14:paraId="6989752D" w14:textId="3B644294" w:rsidR="00AD03A2" w:rsidRDefault="00AD03A2" w:rsidP="0077218B">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EB4085">
        <w:rPr>
          <w:rFonts w:ascii="Times New Roman" w:hAnsi="Times New Roman" w:cs="Times New Roman"/>
          <w:sz w:val="24"/>
          <w:szCs w:val="24"/>
        </w:rPr>
        <w:t>Поддерживать в постоянной готовности к использованию</w:t>
      </w:r>
      <w:r w:rsidR="00EB4085" w:rsidRPr="00EB4085">
        <w:rPr>
          <w:rFonts w:ascii="Times New Roman" w:hAnsi="Times New Roman" w:cs="Times New Roman"/>
          <w:sz w:val="24"/>
          <w:szCs w:val="24"/>
        </w:rPr>
        <w:t xml:space="preserve"> </w:t>
      </w:r>
      <w:r w:rsidR="00EB4085">
        <w:rPr>
          <w:rFonts w:ascii="Times New Roman" w:hAnsi="Times New Roman" w:cs="Times New Roman"/>
          <w:sz w:val="24"/>
          <w:szCs w:val="24"/>
        </w:rPr>
        <w:t>муниципальную автоматизированную систему централизованного оповещения и информирования населения об угрозе возникновения или возникновении чрезвычайных ситуаций, а также об опасностях, возникающих при ведении военных действий или вследствие этих действий.</w:t>
      </w:r>
    </w:p>
    <w:p w14:paraId="06216ADF" w14:textId="1A88C99E" w:rsidR="007507E7" w:rsidRDefault="00EB4085" w:rsidP="00847E16">
      <w:pPr>
        <w:pStyle w:val="a4"/>
        <w:ind w:firstLine="708"/>
        <w:jc w:val="both"/>
        <w:rPr>
          <w:rFonts w:ascii="Times New Roman" w:hAnsi="Times New Roman" w:cs="Times New Roman"/>
          <w:color w:val="FF0000"/>
          <w:sz w:val="24"/>
          <w:szCs w:val="24"/>
          <w:u w:val="single"/>
        </w:rPr>
      </w:pPr>
      <w:r>
        <w:rPr>
          <w:rFonts w:ascii="Times New Roman" w:hAnsi="Times New Roman" w:cs="Times New Roman"/>
          <w:sz w:val="24"/>
          <w:szCs w:val="24"/>
        </w:rPr>
        <w:t>3</w:t>
      </w:r>
      <w:r w:rsidR="007507E7">
        <w:rPr>
          <w:rFonts w:ascii="Times New Roman" w:hAnsi="Times New Roman" w:cs="Times New Roman"/>
          <w:sz w:val="24"/>
          <w:szCs w:val="24"/>
        </w:rPr>
        <w:t xml:space="preserve">. Настоящее постановление подлежит </w:t>
      </w:r>
      <w:r>
        <w:rPr>
          <w:rFonts w:ascii="Times New Roman" w:hAnsi="Times New Roman" w:cs="Times New Roman"/>
          <w:sz w:val="24"/>
          <w:szCs w:val="24"/>
        </w:rPr>
        <w:t xml:space="preserve">опубликованию в газете «Вести Кропоткин» и </w:t>
      </w:r>
      <w:r w:rsidR="007507E7">
        <w:rPr>
          <w:rFonts w:ascii="Times New Roman" w:hAnsi="Times New Roman" w:cs="Times New Roman"/>
          <w:sz w:val="24"/>
          <w:szCs w:val="24"/>
        </w:rPr>
        <w:t xml:space="preserve">размещению на официальном сайте администрации Кропоткинского городского поселения </w:t>
      </w:r>
      <w:hyperlink r:id="rId6" w:history="1">
        <w:r w:rsidRPr="00266D3E">
          <w:rPr>
            <w:rStyle w:val="a6"/>
            <w:rFonts w:ascii="Times New Roman" w:hAnsi="Times New Roman" w:cs="Times New Roman"/>
            <w:sz w:val="24"/>
            <w:szCs w:val="24"/>
            <w:lang w:val="en-US"/>
          </w:rPr>
          <w:t>www</w:t>
        </w:r>
        <w:r w:rsidRPr="00266D3E">
          <w:rPr>
            <w:rStyle w:val="a6"/>
            <w:rFonts w:ascii="Times New Roman" w:hAnsi="Times New Roman" w:cs="Times New Roman"/>
            <w:sz w:val="24"/>
            <w:szCs w:val="24"/>
          </w:rPr>
          <w:t>.кропоткин-адм.рф</w:t>
        </w:r>
      </w:hyperlink>
      <w:r w:rsidR="007507E7" w:rsidRPr="003971B7">
        <w:rPr>
          <w:rFonts w:ascii="Times New Roman" w:hAnsi="Times New Roman" w:cs="Times New Roman"/>
          <w:color w:val="FF0000"/>
          <w:sz w:val="24"/>
          <w:szCs w:val="24"/>
          <w:u w:val="single"/>
        </w:rPr>
        <w:t>.</w:t>
      </w:r>
    </w:p>
    <w:p w14:paraId="3BD31705" w14:textId="77777777" w:rsidR="00EB4085" w:rsidRPr="003971B7" w:rsidRDefault="00EB4085" w:rsidP="00847E16">
      <w:pPr>
        <w:pStyle w:val="a4"/>
        <w:ind w:firstLine="708"/>
        <w:jc w:val="both"/>
        <w:rPr>
          <w:rFonts w:ascii="Times New Roman" w:hAnsi="Times New Roman" w:cs="Times New Roman"/>
          <w:sz w:val="24"/>
          <w:szCs w:val="24"/>
        </w:rPr>
      </w:pPr>
    </w:p>
    <w:p w14:paraId="4B0D9C71" w14:textId="225CCAFE" w:rsidR="0077218B" w:rsidRDefault="00EB4085" w:rsidP="007507E7">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3108A5">
        <w:rPr>
          <w:rFonts w:ascii="Times New Roman" w:hAnsi="Times New Roman" w:cs="Times New Roman"/>
          <w:sz w:val="24"/>
          <w:szCs w:val="24"/>
        </w:rPr>
        <w:t>. Контроль за исп</w:t>
      </w:r>
      <w:r w:rsidR="006371A4">
        <w:rPr>
          <w:rFonts w:ascii="Times New Roman" w:hAnsi="Times New Roman" w:cs="Times New Roman"/>
          <w:sz w:val="24"/>
          <w:szCs w:val="24"/>
        </w:rPr>
        <w:t>олнением настоящего постановления</w:t>
      </w:r>
      <w:r w:rsidR="0077218B">
        <w:rPr>
          <w:rFonts w:ascii="Times New Roman" w:hAnsi="Times New Roman" w:cs="Times New Roman"/>
          <w:sz w:val="24"/>
          <w:szCs w:val="24"/>
        </w:rPr>
        <w:t xml:space="preserve"> оставляю за собой.</w:t>
      </w:r>
    </w:p>
    <w:p w14:paraId="64377410" w14:textId="77777777" w:rsidR="0077218B" w:rsidRDefault="0077218B" w:rsidP="0077218B">
      <w:pPr>
        <w:pStyle w:val="a4"/>
        <w:jc w:val="both"/>
        <w:rPr>
          <w:rFonts w:ascii="Times New Roman" w:hAnsi="Times New Roman" w:cs="Times New Roman"/>
          <w:sz w:val="24"/>
          <w:szCs w:val="24"/>
        </w:rPr>
      </w:pPr>
    </w:p>
    <w:p w14:paraId="3E6C81EC" w14:textId="77777777" w:rsidR="0077218B" w:rsidRDefault="0077218B" w:rsidP="0077218B">
      <w:pPr>
        <w:pStyle w:val="a4"/>
        <w:jc w:val="both"/>
        <w:rPr>
          <w:rFonts w:ascii="Times New Roman" w:hAnsi="Times New Roman" w:cs="Times New Roman"/>
          <w:sz w:val="24"/>
          <w:szCs w:val="24"/>
        </w:rPr>
      </w:pPr>
    </w:p>
    <w:p w14:paraId="023931D4" w14:textId="36DB3F7A" w:rsidR="00847E16" w:rsidRDefault="00DA323D" w:rsidP="002A427D">
      <w:pPr>
        <w:pStyle w:val="a4"/>
        <w:jc w:val="both"/>
        <w:rPr>
          <w:rFonts w:ascii="Times New Roman" w:hAnsi="Times New Roman" w:cs="Times New Roman"/>
          <w:sz w:val="24"/>
          <w:szCs w:val="24"/>
        </w:rPr>
      </w:pPr>
      <w:r>
        <w:rPr>
          <w:rFonts w:ascii="Times New Roman" w:hAnsi="Times New Roman" w:cs="Times New Roman"/>
          <w:sz w:val="24"/>
          <w:szCs w:val="24"/>
        </w:rPr>
        <w:t>Г</w:t>
      </w:r>
      <w:r w:rsidR="000E74A9">
        <w:rPr>
          <w:rFonts w:ascii="Times New Roman" w:hAnsi="Times New Roman" w:cs="Times New Roman"/>
          <w:sz w:val="24"/>
          <w:szCs w:val="24"/>
        </w:rPr>
        <w:t>лав</w:t>
      </w:r>
      <w:r>
        <w:rPr>
          <w:rFonts w:ascii="Times New Roman" w:hAnsi="Times New Roman" w:cs="Times New Roman"/>
          <w:sz w:val="24"/>
          <w:szCs w:val="24"/>
        </w:rPr>
        <w:t>а</w:t>
      </w:r>
      <w:r w:rsidR="00847E16">
        <w:rPr>
          <w:rFonts w:ascii="Times New Roman" w:hAnsi="Times New Roman" w:cs="Times New Roman"/>
          <w:sz w:val="24"/>
          <w:szCs w:val="24"/>
        </w:rPr>
        <w:t xml:space="preserve"> </w:t>
      </w:r>
      <w:r w:rsidR="00BB134F" w:rsidRPr="00227FED">
        <w:rPr>
          <w:rFonts w:ascii="Times New Roman" w:hAnsi="Times New Roman" w:cs="Times New Roman"/>
          <w:sz w:val="24"/>
          <w:szCs w:val="24"/>
        </w:rPr>
        <w:t>Кропоткинского</w:t>
      </w:r>
      <w:r w:rsidR="004C7C4E" w:rsidRPr="00227FED">
        <w:rPr>
          <w:rFonts w:ascii="Times New Roman" w:hAnsi="Times New Roman" w:cs="Times New Roman"/>
          <w:sz w:val="24"/>
          <w:szCs w:val="24"/>
        </w:rPr>
        <w:t xml:space="preserve"> </w:t>
      </w:r>
    </w:p>
    <w:p w14:paraId="673937C7" w14:textId="0A5BE82E" w:rsidR="00B52DF8" w:rsidRDefault="00847E16" w:rsidP="002A427D">
      <w:pPr>
        <w:pStyle w:val="a4"/>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0214AE" w:rsidRPr="00227FED">
        <w:rPr>
          <w:rFonts w:ascii="Times New Roman" w:hAnsi="Times New Roman" w:cs="Times New Roman"/>
          <w:sz w:val="24"/>
          <w:szCs w:val="24"/>
        </w:rPr>
        <w:t xml:space="preserve">              </w:t>
      </w:r>
      <w:r>
        <w:rPr>
          <w:rFonts w:ascii="Times New Roman" w:hAnsi="Times New Roman" w:cs="Times New Roman"/>
          <w:sz w:val="24"/>
          <w:szCs w:val="24"/>
        </w:rPr>
        <w:t xml:space="preserve">                             </w:t>
      </w:r>
      <w:r w:rsidR="00A02B4E" w:rsidRPr="00227FED">
        <w:rPr>
          <w:rFonts w:ascii="Times New Roman" w:hAnsi="Times New Roman" w:cs="Times New Roman"/>
          <w:sz w:val="24"/>
          <w:szCs w:val="24"/>
        </w:rPr>
        <w:t xml:space="preserve">            </w:t>
      </w:r>
      <w:r w:rsidR="003108A5">
        <w:rPr>
          <w:rFonts w:ascii="Times New Roman" w:hAnsi="Times New Roman" w:cs="Times New Roman"/>
          <w:sz w:val="24"/>
          <w:szCs w:val="24"/>
        </w:rPr>
        <w:t xml:space="preserve">       </w:t>
      </w:r>
      <w:r w:rsidR="00535875">
        <w:rPr>
          <w:rFonts w:ascii="Times New Roman" w:hAnsi="Times New Roman" w:cs="Times New Roman"/>
          <w:sz w:val="24"/>
          <w:szCs w:val="24"/>
        </w:rPr>
        <w:t xml:space="preserve">     </w:t>
      </w:r>
      <w:r>
        <w:rPr>
          <w:rFonts w:ascii="Times New Roman" w:hAnsi="Times New Roman" w:cs="Times New Roman"/>
          <w:sz w:val="24"/>
          <w:szCs w:val="24"/>
        </w:rPr>
        <w:t xml:space="preserve">   </w:t>
      </w:r>
      <w:r w:rsidR="000E74A9">
        <w:rPr>
          <w:rFonts w:ascii="Times New Roman" w:hAnsi="Times New Roman" w:cs="Times New Roman"/>
          <w:sz w:val="24"/>
          <w:szCs w:val="24"/>
        </w:rPr>
        <w:t xml:space="preserve">    </w:t>
      </w:r>
      <w:r w:rsidR="00DA323D">
        <w:rPr>
          <w:rFonts w:ascii="Times New Roman" w:hAnsi="Times New Roman" w:cs="Times New Roman"/>
          <w:sz w:val="24"/>
          <w:szCs w:val="24"/>
        </w:rPr>
        <w:t>О.В. Коробов</w:t>
      </w:r>
    </w:p>
    <w:p w14:paraId="191DBC1E" w14:textId="77777777" w:rsidR="0077218B" w:rsidRDefault="0077218B" w:rsidP="002A427D">
      <w:pPr>
        <w:pStyle w:val="a4"/>
        <w:jc w:val="both"/>
        <w:rPr>
          <w:rFonts w:ascii="Times New Roman" w:hAnsi="Times New Roman" w:cs="Times New Roman"/>
          <w:sz w:val="24"/>
          <w:szCs w:val="24"/>
        </w:rPr>
      </w:pPr>
    </w:p>
    <w:p w14:paraId="24C687D1" w14:textId="0CAB74F0" w:rsidR="00847E16" w:rsidRDefault="00847E16" w:rsidP="00847E16">
      <w:pPr>
        <w:pStyle w:val="a4"/>
        <w:rPr>
          <w:rFonts w:ascii="Times New Roman" w:hAnsi="Times New Roman" w:cs="Times New Roman"/>
          <w:sz w:val="24"/>
          <w:szCs w:val="24"/>
        </w:rPr>
      </w:pPr>
    </w:p>
    <w:p w14:paraId="28B1DA0E" w14:textId="4A070DC6" w:rsidR="00EB4085" w:rsidRDefault="00EB4085" w:rsidP="00847E16">
      <w:pPr>
        <w:pStyle w:val="a4"/>
        <w:rPr>
          <w:rFonts w:ascii="Times New Roman" w:hAnsi="Times New Roman" w:cs="Times New Roman"/>
          <w:sz w:val="24"/>
          <w:szCs w:val="24"/>
        </w:rPr>
      </w:pPr>
    </w:p>
    <w:p w14:paraId="0BA831BC" w14:textId="4E88B3BE" w:rsidR="00EB4085" w:rsidRDefault="00EB4085" w:rsidP="00847E16">
      <w:pPr>
        <w:pStyle w:val="a4"/>
        <w:rPr>
          <w:rFonts w:ascii="Times New Roman" w:hAnsi="Times New Roman" w:cs="Times New Roman"/>
          <w:sz w:val="24"/>
          <w:szCs w:val="24"/>
        </w:rPr>
      </w:pPr>
    </w:p>
    <w:p w14:paraId="6D644D92" w14:textId="3C00DA2B" w:rsidR="00EB4085" w:rsidRDefault="00EB4085" w:rsidP="00847E16">
      <w:pPr>
        <w:pStyle w:val="a4"/>
        <w:rPr>
          <w:rFonts w:ascii="Times New Roman" w:hAnsi="Times New Roman" w:cs="Times New Roman"/>
          <w:sz w:val="24"/>
          <w:szCs w:val="24"/>
        </w:rPr>
      </w:pPr>
    </w:p>
    <w:p w14:paraId="07BE6E7A" w14:textId="2FA10368" w:rsidR="00EB4085" w:rsidRDefault="00EB4085" w:rsidP="00847E16">
      <w:pPr>
        <w:pStyle w:val="a4"/>
        <w:rPr>
          <w:rFonts w:ascii="Times New Roman" w:hAnsi="Times New Roman" w:cs="Times New Roman"/>
          <w:sz w:val="24"/>
          <w:szCs w:val="24"/>
        </w:rPr>
      </w:pPr>
    </w:p>
    <w:p w14:paraId="4F0C7264" w14:textId="2B8D365A" w:rsidR="00EB4085" w:rsidRDefault="00EB4085" w:rsidP="00847E16">
      <w:pPr>
        <w:pStyle w:val="a4"/>
        <w:rPr>
          <w:rFonts w:ascii="Times New Roman" w:hAnsi="Times New Roman" w:cs="Times New Roman"/>
          <w:sz w:val="24"/>
          <w:szCs w:val="24"/>
        </w:rPr>
      </w:pPr>
    </w:p>
    <w:p w14:paraId="636AF43C" w14:textId="19287DF6" w:rsidR="00EB4085" w:rsidRDefault="00EB4085" w:rsidP="00847E16">
      <w:pPr>
        <w:pStyle w:val="a4"/>
        <w:rPr>
          <w:rFonts w:ascii="Times New Roman" w:hAnsi="Times New Roman" w:cs="Times New Roman"/>
          <w:sz w:val="24"/>
          <w:szCs w:val="24"/>
        </w:rPr>
      </w:pPr>
    </w:p>
    <w:p w14:paraId="417509E1" w14:textId="4208C977" w:rsidR="00EB4085" w:rsidRDefault="00EB4085" w:rsidP="00847E16">
      <w:pPr>
        <w:pStyle w:val="a4"/>
        <w:rPr>
          <w:rFonts w:ascii="Times New Roman" w:hAnsi="Times New Roman" w:cs="Times New Roman"/>
          <w:sz w:val="24"/>
          <w:szCs w:val="24"/>
        </w:rPr>
      </w:pPr>
    </w:p>
    <w:p w14:paraId="6625B411" w14:textId="4F79E836" w:rsidR="00EB4085" w:rsidRDefault="00EB4085" w:rsidP="00847E16">
      <w:pPr>
        <w:pStyle w:val="a4"/>
        <w:rPr>
          <w:rFonts w:ascii="Times New Roman" w:hAnsi="Times New Roman" w:cs="Times New Roman"/>
          <w:sz w:val="24"/>
          <w:szCs w:val="24"/>
        </w:rPr>
      </w:pPr>
    </w:p>
    <w:p w14:paraId="12CE3902" w14:textId="0C6DCFF5" w:rsidR="00EB4085" w:rsidRDefault="00EB4085" w:rsidP="00847E16">
      <w:pPr>
        <w:pStyle w:val="a4"/>
        <w:rPr>
          <w:rFonts w:ascii="Times New Roman" w:hAnsi="Times New Roman" w:cs="Times New Roman"/>
          <w:sz w:val="24"/>
          <w:szCs w:val="24"/>
        </w:rPr>
      </w:pPr>
    </w:p>
    <w:p w14:paraId="6BCF8F64" w14:textId="14BCE1AC" w:rsidR="00EB4085" w:rsidRDefault="00EB4085" w:rsidP="00847E16">
      <w:pPr>
        <w:pStyle w:val="a4"/>
        <w:rPr>
          <w:rFonts w:ascii="Times New Roman" w:hAnsi="Times New Roman" w:cs="Times New Roman"/>
          <w:sz w:val="24"/>
          <w:szCs w:val="24"/>
        </w:rPr>
      </w:pPr>
    </w:p>
    <w:p w14:paraId="2D2A3E28" w14:textId="489F40A0" w:rsidR="00EB4085" w:rsidRDefault="00EB4085" w:rsidP="00847E16">
      <w:pPr>
        <w:pStyle w:val="a4"/>
        <w:rPr>
          <w:rFonts w:ascii="Times New Roman" w:hAnsi="Times New Roman" w:cs="Times New Roman"/>
          <w:sz w:val="24"/>
          <w:szCs w:val="24"/>
        </w:rPr>
      </w:pPr>
    </w:p>
    <w:p w14:paraId="207F0787" w14:textId="445091DF" w:rsidR="00EB4085" w:rsidRDefault="00EB4085" w:rsidP="00847E16">
      <w:pPr>
        <w:pStyle w:val="a4"/>
        <w:rPr>
          <w:rFonts w:ascii="Times New Roman" w:hAnsi="Times New Roman" w:cs="Times New Roman"/>
          <w:sz w:val="24"/>
          <w:szCs w:val="24"/>
        </w:rPr>
      </w:pPr>
    </w:p>
    <w:p w14:paraId="61F8EAF5" w14:textId="255A95C4" w:rsidR="00EB4085" w:rsidRDefault="00EB4085" w:rsidP="00847E16">
      <w:pPr>
        <w:pStyle w:val="a4"/>
        <w:rPr>
          <w:rFonts w:ascii="Times New Roman" w:hAnsi="Times New Roman" w:cs="Times New Roman"/>
          <w:sz w:val="24"/>
          <w:szCs w:val="24"/>
        </w:rPr>
      </w:pPr>
    </w:p>
    <w:p w14:paraId="1F305519" w14:textId="1C3D7235" w:rsidR="00EB4085" w:rsidRDefault="00EB4085" w:rsidP="00847E16">
      <w:pPr>
        <w:pStyle w:val="a4"/>
        <w:rPr>
          <w:rFonts w:ascii="Times New Roman" w:hAnsi="Times New Roman" w:cs="Times New Roman"/>
          <w:sz w:val="24"/>
          <w:szCs w:val="24"/>
        </w:rPr>
      </w:pPr>
    </w:p>
    <w:p w14:paraId="7C5311B9" w14:textId="19DBE86F" w:rsidR="00EB4085" w:rsidRDefault="00EB4085" w:rsidP="00847E16">
      <w:pPr>
        <w:pStyle w:val="a4"/>
        <w:rPr>
          <w:rFonts w:ascii="Times New Roman" w:hAnsi="Times New Roman" w:cs="Times New Roman"/>
          <w:sz w:val="24"/>
          <w:szCs w:val="24"/>
        </w:rPr>
      </w:pPr>
    </w:p>
    <w:p w14:paraId="2470B87A" w14:textId="1361E51C" w:rsidR="00EB4085" w:rsidRDefault="00EB4085" w:rsidP="00847E16">
      <w:pPr>
        <w:pStyle w:val="a4"/>
        <w:rPr>
          <w:rFonts w:ascii="Times New Roman" w:hAnsi="Times New Roman" w:cs="Times New Roman"/>
          <w:sz w:val="24"/>
          <w:szCs w:val="24"/>
        </w:rPr>
      </w:pPr>
    </w:p>
    <w:p w14:paraId="2D9F0CE9" w14:textId="49BF00CA" w:rsidR="00EB4085" w:rsidRDefault="00EB4085" w:rsidP="00847E16">
      <w:pPr>
        <w:pStyle w:val="a4"/>
        <w:rPr>
          <w:rFonts w:ascii="Times New Roman" w:hAnsi="Times New Roman" w:cs="Times New Roman"/>
          <w:sz w:val="24"/>
          <w:szCs w:val="24"/>
        </w:rPr>
      </w:pPr>
    </w:p>
    <w:p w14:paraId="3F8E1D6D" w14:textId="4A0BA27B" w:rsidR="00EB4085" w:rsidRDefault="00EB4085" w:rsidP="00847E16">
      <w:pPr>
        <w:pStyle w:val="a4"/>
        <w:rPr>
          <w:rFonts w:ascii="Times New Roman" w:hAnsi="Times New Roman" w:cs="Times New Roman"/>
          <w:sz w:val="24"/>
          <w:szCs w:val="24"/>
        </w:rPr>
      </w:pPr>
    </w:p>
    <w:p w14:paraId="3B653841" w14:textId="352BDAD9" w:rsidR="00EB4085" w:rsidRDefault="00EB4085" w:rsidP="00847E16">
      <w:pPr>
        <w:pStyle w:val="a4"/>
        <w:rPr>
          <w:rFonts w:ascii="Times New Roman" w:hAnsi="Times New Roman" w:cs="Times New Roman"/>
          <w:sz w:val="24"/>
          <w:szCs w:val="24"/>
        </w:rPr>
      </w:pPr>
    </w:p>
    <w:p w14:paraId="6E778A60" w14:textId="7B047304" w:rsidR="00EB4085" w:rsidRDefault="00EB4085" w:rsidP="00847E16">
      <w:pPr>
        <w:pStyle w:val="a4"/>
        <w:rPr>
          <w:rFonts w:ascii="Times New Roman" w:hAnsi="Times New Roman" w:cs="Times New Roman"/>
          <w:sz w:val="24"/>
          <w:szCs w:val="24"/>
        </w:rPr>
      </w:pPr>
    </w:p>
    <w:p w14:paraId="74BD6141" w14:textId="2048DDBF" w:rsidR="00EB4085" w:rsidRDefault="00EB4085" w:rsidP="00847E16">
      <w:pPr>
        <w:pStyle w:val="a4"/>
        <w:rPr>
          <w:rFonts w:ascii="Times New Roman" w:hAnsi="Times New Roman" w:cs="Times New Roman"/>
          <w:sz w:val="24"/>
          <w:szCs w:val="24"/>
        </w:rPr>
      </w:pPr>
    </w:p>
    <w:p w14:paraId="266FA7DA" w14:textId="24872A44" w:rsidR="00EB4085" w:rsidRDefault="00EB4085" w:rsidP="00847E16">
      <w:pPr>
        <w:pStyle w:val="a4"/>
        <w:rPr>
          <w:rFonts w:ascii="Times New Roman" w:hAnsi="Times New Roman" w:cs="Times New Roman"/>
          <w:sz w:val="24"/>
          <w:szCs w:val="24"/>
        </w:rPr>
      </w:pPr>
    </w:p>
    <w:p w14:paraId="706D44E6" w14:textId="2AF90F5C" w:rsidR="00EB4085" w:rsidRDefault="00EB4085" w:rsidP="00847E16">
      <w:pPr>
        <w:pStyle w:val="a4"/>
        <w:rPr>
          <w:rFonts w:ascii="Times New Roman" w:hAnsi="Times New Roman" w:cs="Times New Roman"/>
          <w:sz w:val="24"/>
          <w:szCs w:val="24"/>
        </w:rPr>
      </w:pPr>
    </w:p>
    <w:p w14:paraId="2FCF142A" w14:textId="36455DA2" w:rsidR="00EB4085" w:rsidRDefault="00EB4085" w:rsidP="00847E16">
      <w:pPr>
        <w:pStyle w:val="a4"/>
        <w:rPr>
          <w:rFonts w:ascii="Times New Roman" w:hAnsi="Times New Roman" w:cs="Times New Roman"/>
          <w:sz w:val="24"/>
          <w:szCs w:val="24"/>
        </w:rPr>
      </w:pPr>
    </w:p>
    <w:p w14:paraId="1E25E98B" w14:textId="2F7D3D3C" w:rsidR="00EB4085" w:rsidRDefault="00EB4085" w:rsidP="00847E16">
      <w:pPr>
        <w:pStyle w:val="a4"/>
        <w:rPr>
          <w:rFonts w:ascii="Times New Roman" w:hAnsi="Times New Roman" w:cs="Times New Roman"/>
          <w:sz w:val="24"/>
          <w:szCs w:val="24"/>
        </w:rPr>
      </w:pPr>
    </w:p>
    <w:p w14:paraId="72A2E210" w14:textId="6DC773A6" w:rsidR="00EB4085" w:rsidRDefault="00EB4085" w:rsidP="00847E16">
      <w:pPr>
        <w:pStyle w:val="a4"/>
        <w:rPr>
          <w:rFonts w:ascii="Times New Roman" w:hAnsi="Times New Roman" w:cs="Times New Roman"/>
          <w:sz w:val="24"/>
          <w:szCs w:val="24"/>
        </w:rPr>
      </w:pPr>
    </w:p>
    <w:p w14:paraId="17ACA09E" w14:textId="549A83DF" w:rsidR="00EB4085" w:rsidRDefault="00EB4085" w:rsidP="00847E16">
      <w:pPr>
        <w:pStyle w:val="a4"/>
        <w:rPr>
          <w:rFonts w:ascii="Times New Roman" w:hAnsi="Times New Roman" w:cs="Times New Roman"/>
          <w:sz w:val="24"/>
          <w:szCs w:val="24"/>
        </w:rPr>
      </w:pPr>
    </w:p>
    <w:p w14:paraId="46C1DDE0" w14:textId="1669A861" w:rsidR="00EB4085" w:rsidRDefault="00EB4085" w:rsidP="00847E16">
      <w:pPr>
        <w:pStyle w:val="a4"/>
        <w:rPr>
          <w:rFonts w:ascii="Times New Roman" w:hAnsi="Times New Roman" w:cs="Times New Roman"/>
          <w:sz w:val="24"/>
          <w:szCs w:val="24"/>
        </w:rPr>
      </w:pPr>
    </w:p>
    <w:p w14:paraId="6E6D4815" w14:textId="71734C54" w:rsidR="00EB4085" w:rsidRDefault="00EB4085" w:rsidP="00847E16">
      <w:pPr>
        <w:pStyle w:val="a4"/>
        <w:rPr>
          <w:rFonts w:ascii="Times New Roman" w:hAnsi="Times New Roman" w:cs="Times New Roman"/>
          <w:sz w:val="24"/>
          <w:szCs w:val="24"/>
        </w:rPr>
      </w:pPr>
    </w:p>
    <w:p w14:paraId="6F4438B6" w14:textId="2740843F" w:rsidR="00EB4085" w:rsidRDefault="00EB4085" w:rsidP="00847E16">
      <w:pPr>
        <w:pStyle w:val="a4"/>
        <w:rPr>
          <w:rFonts w:ascii="Times New Roman" w:hAnsi="Times New Roman" w:cs="Times New Roman"/>
          <w:sz w:val="24"/>
          <w:szCs w:val="24"/>
        </w:rPr>
      </w:pPr>
    </w:p>
    <w:p w14:paraId="711E2E8A" w14:textId="2DEC532E" w:rsidR="00EB4085" w:rsidRDefault="00EB4085" w:rsidP="00847E16">
      <w:pPr>
        <w:pStyle w:val="a4"/>
        <w:rPr>
          <w:rFonts w:ascii="Times New Roman" w:hAnsi="Times New Roman" w:cs="Times New Roman"/>
          <w:sz w:val="24"/>
          <w:szCs w:val="24"/>
        </w:rPr>
      </w:pPr>
    </w:p>
    <w:p w14:paraId="5E3FC6AE" w14:textId="4FB5D92D" w:rsidR="00EB4085" w:rsidRDefault="00EB4085" w:rsidP="00847E16">
      <w:pPr>
        <w:pStyle w:val="a4"/>
        <w:rPr>
          <w:rFonts w:ascii="Times New Roman" w:hAnsi="Times New Roman" w:cs="Times New Roman"/>
          <w:sz w:val="24"/>
          <w:szCs w:val="24"/>
        </w:rPr>
      </w:pPr>
    </w:p>
    <w:p w14:paraId="0E5976A2" w14:textId="1928CBD1" w:rsidR="00EB4085" w:rsidRDefault="00EB4085" w:rsidP="00847E16">
      <w:pPr>
        <w:pStyle w:val="a4"/>
        <w:rPr>
          <w:rFonts w:ascii="Times New Roman" w:hAnsi="Times New Roman" w:cs="Times New Roman"/>
          <w:sz w:val="24"/>
          <w:szCs w:val="24"/>
        </w:rPr>
      </w:pPr>
    </w:p>
    <w:p w14:paraId="4D1FD5C9" w14:textId="59595716" w:rsidR="00EB4085" w:rsidRDefault="00EB4085" w:rsidP="00847E16">
      <w:pPr>
        <w:pStyle w:val="a4"/>
        <w:rPr>
          <w:rFonts w:ascii="Times New Roman" w:hAnsi="Times New Roman" w:cs="Times New Roman"/>
          <w:sz w:val="24"/>
          <w:szCs w:val="24"/>
        </w:rPr>
      </w:pPr>
    </w:p>
    <w:p w14:paraId="536EC361" w14:textId="5B4A38A7" w:rsidR="00EB4085" w:rsidRDefault="00EB4085" w:rsidP="00847E16">
      <w:pPr>
        <w:pStyle w:val="a4"/>
        <w:rPr>
          <w:rFonts w:ascii="Times New Roman" w:hAnsi="Times New Roman" w:cs="Times New Roman"/>
          <w:sz w:val="24"/>
          <w:szCs w:val="24"/>
        </w:rPr>
      </w:pPr>
    </w:p>
    <w:p w14:paraId="496C4565" w14:textId="59AF0EA7" w:rsidR="00EB4085" w:rsidRDefault="00EB4085" w:rsidP="00847E16">
      <w:pPr>
        <w:pStyle w:val="a4"/>
        <w:rPr>
          <w:rFonts w:ascii="Times New Roman" w:hAnsi="Times New Roman" w:cs="Times New Roman"/>
          <w:sz w:val="24"/>
          <w:szCs w:val="24"/>
        </w:rPr>
      </w:pPr>
    </w:p>
    <w:p w14:paraId="2BD20A24" w14:textId="33DBC904" w:rsidR="00EB4085" w:rsidRDefault="00EB4085" w:rsidP="00847E16">
      <w:pPr>
        <w:pStyle w:val="a4"/>
        <w:rPr>
          <w:rFonts w:ascii="Times New Roman" w:hAnsi="Times New Roman" w:cs="Times New Roman"/>
          <w:sz w:val="24"/>
          <w:szCs w:val="24"/>
        </w:rPr>
      </w:pPr>
    </w:p>
    <w:p w14:paraId="11BB724D" w14:textId="5F1CB143" w:rsidR="00EB4085" w:rsidRDefault="00EB4085" w:rsidP="00847E16">
      <w:pPr>
        <w:pStyle w:val="a4"/>
        <w:rPr>
          <w:rFonts w:ascii="Times New Roman" w:hAnsi="Times New Roman" w:cs="Times New Roman"/>
          <w:sz w:val="24"/>
          <w:szCs w:val="24"/>
        </w:rPr>
      </w:pPr>
    </w:p>
    <w:p w14:paraId="6AC94781" w14:textId="46C91CD8" w:rsidR="00EB4085" w:rsidRDefault="00EB4085" w:rsidP="00847E16">
      <w:pPr>
        <w:pStyle w:val="a4"/>
        <w:rPr>
          <w:rFonts w:ascii="Times New Roman" w:hAnsi="Times New Roman" w:cs="Times New Roman"/>
          <w:sz w:val="24"/>
          <w:szCs w:val="24"/>
        </w:rPr>
      </w:pPr>
    </w:p>
    <w:p w14:paraId="2C646369" w14:textId="22467DED" w:rsidR="00EB4085" w:rsidRDefault="00EB4085" w:rsidP="00847E16">
      <w:pPr>
        <w:pStyle w:val="a4"/>
        <w:rPr>
          <w:rFonts w:ascii="Times New Roman" w:hAnsi="Times New Roman" w:cs="Times New Roman"/>
          <w:sz w:val="24"/>
          <w:szCs w:val="24"/>
        </w:rPr>
      </w:pPr>
    </w:p>
    <w:p w14:paraId="0559AB38" w14:textId="5C0A26B5" w:rsidR="00EB4085" w:rsidRDefault="00EB4085" w:rsidP="00847E16">
      <w:pPr>
        <w:pStyle w:val="a4"/>
        <w:rPr>
          <w:rFonts w:ascii="Times New Roman" w:hAnsi="Times New Roman" w:cs="Times New Roman"/>
          <w:sz w:val="24"/>
          <w:szCs w:val="24"/>
        </w:rPr>
      </w:pPr>
    </w:p>
    <w:p w14:paraId="0C7BE3C5" w14:textId="07DDB345" w:rsidR="00EB4085" w:rsidRDefault="00EB4085" w:rsidP="00847E16">
      <w:pPr>
        <w:pStyle w:val="a4"/>
        <w:rPr>
          <w:rFonts w:ascii="Times New Roman" w:hAnsi="Times New Roman" w:cs="Times New Roman"/>
          <w:sz w:val="24"/>
          <w:szCs w:val="24"/>
        </w:rPr>
      </w:pPr>
    </w:p>
    <w:p w14:paraId="5F33021B" w14:textId="42E4ADCF" w:rsidR="00EB4085" w:rsidRDefault="00EB4085" w:rsidP="00847E16">
      <w:pPr>
        <w:pStyle w:val="a4"/>
        <w:rPr>
          <w:rFonts w:ascii="Times New Roman" w:hAnsi="Times New Roman" w:cs="Times New Roman"/>
          <w:sz w:val="24"/>
          <w:szCs w:val="24"/>
        </w:rPr>
      </w:pPr>
    </w:p>
    <w:p w14:paraId="59ECBC88" w14:textId="6A09A18B" w:rsidR="00EB4085" w:rsidRDefault="00EB4085" w:rsidP="00847E16">
      <w:pPr>
        <w:pStyle w:val="a4"/>
        <w:rPr>
          <w:rFonts w:ascii="Times New Roman" w:hAnsi="Times New Roman" w:cs="Times New Roman"/>
          <w:sz w:val="24"/>
          <w:szCs w:val="24"/>
        </w:rPr>
      </w:pPr>
    </w:p>
    <w:p w14:paraId="0E87402B" w14:textId="75B56FF5" w:rsidR="00EB4085" w:rsidRDefault="00EB4085" w:rsidP="00847E16">
      <w:pPr>
        <w:pStyle w:val="a4"/>
        <w:rPr>
          <w:rFonts w:ascii="Times New Roman" w:hAnsi="Times New Roman" w:cs="Times New Roman"/>
          <w:sz w:val="24"/>
          <w:szCs w:val="24"/>
        </w:rPr>
      </w:pPr>
    </w:p>
    <w:p w14:paraId="4C950F00" w14:textId="77777777" w:rsidR="00EB4085" w:rsidRDefault="00EB4085" w:rsidP="00847E16">
      <w:pPr>
        <w:pStyle w:val="a4"/>
        <w:rPr>
          <w:rFonts w:ascii="Times New Roman" w:hAnsi="Times New Roman" w:cs="Times New Roman"/>
          <w:sz w:val="24"/>
          <w:szCs w:val="24"/>
        </w:rPr>
      </w:pPr>
    </w:p>
    <w:p w14:paraId="6F552A40" w14:textId="77777777" w:rsidR="0077218B" w:rsidRDefault="0077218B" w:rsidP="00847E16">
      <w:pPr>
        <w:pStyle w:val="a4"/>
        <w:jc w:val="right"/>
        <w:rPr>
          <w:rFonts w:ascii="Times New Roman" w:hAnsi="Times New Roman" w:cs="Times New Roman"/>
          <w:sz w:val="24"/>
          <w:szCs w:val="24"/>
        </w:rPr>
      </w:pPr>
      <w:r>
        <w:rPr>
          <w:rFonts w:ascii="Times New Roman" w:hAnsi="Times New Roman" w:cs="Times New Roman"/>
          <w:sz w:val="24"/>
          <w:szCs w:val="24"/>
        </w:rPr>
        <w:t>Приложение</w:t>
      </w:r>
    </w:p>
    <w:p w14:paraId="3142C479" w14:textId="77777777" w:rsidR="0077218B" w:rsidRDefault="0077218B" w:rsidP="0077218B">
      <w:pPr>
        <w:pStyle w:val="a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9782D19" w14:textId="77777777" w:rsidR="0077218B" w:rsidRDefault="0077218B" w:rsidP="0077218B">
      <w:pPr>
        <w:pStyle w:val="a4"/>
        <w:jc w:val="right"/>
        <w:rPr>
          <w:rFonts w:ascii="Times New Roman" w:hAnsi="Times New Roman" w:cs="Times New Roman"/>
          <w:sz w:val="24"/>
          <w:szCs w:val="24"/>
        </w:rPr>
      </w:pPr>
      <w:r>
        <w:rPr>
          <w:rFonts w:ascii="Times New Roman" w:hAnsi="Times New Roman" w:cs="Times New Roman"/>
          <w:sz w:val="24"/>
          <w:szCs w:val="24"/>
        </w:rPr>
        <w:lastRenderedPageBreak/>
        <w:t>Кропоткинского городского поселения</w:t>
      </w:r>
    </w:p>
    <w:p w14:paraId="4266FB70" w14:textId="3C0CE574" w:rsidR="0077218B" w:rsidRDefault="0045398A" w:rsidP="0077218B">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r w:rsidR="000E74A9">
        <w:rPr>
          <w:rFonts w:ascii="Times New Roman" w:hAnsi="Times New Roman" w:cs="Times New Roman"/>
          <w:sz w:val="24"/>
          <w:szCs w:val="24"/>
        </w:rPr>
        <w:t>1</w:t>
      </w:r>
      <w:r w:rsidR="00EB4085">
        <w:rPr>
          <w:rFonts w:ascii="Times New Roman" w:hAnsi="Times New Roman" w:cs="Times New Roman"/>
          <w:sz w:val="24"/>
          <w:szCs w:val="24"/>
        </w:rPr>
        <w:t>83</w:t>
      </w:r>
      <w:r w:rsidR="00A04905">
        <w:rPr>
          <w:rFonts w:ascii="Times New Roman" w:hAnsi="Times New Roman" w:cs="Times New Roman"/>
          <w:sz w:val="24"/>
          <w:szCs w:val="24"/>
        </w:rPr>
        <w:t xml:space="preserve">-п от </w:t>
      </w:r>
      <w:r w:rsidR="00632B37">
        <w:rPr>
          <w:rFonts w:ascii="Times New Roman" w:hAnsi="Times New Roman" w:cs="Times New Roman"/>
          <w:sz w:val="24"/>
          <w:szCs w:val="24"/>
        </w:rPr>
        <w:t>30</w:t>
      </w:r>
      <w:r w:rsidR="000E74A9">
        <w:rPr>
          <w:rFonts w:ascii="Times New Roman" w:hAnsi="Times New Roman" w:cs="Times New Roman"/>
          <w:sz w:val="24"/>
          <w:szCs w:val="24"/>
        </w:rPr>
        <w:t xml:space="preserve"> </w:t>
      </w:r>
      <w:r w:rsidR="00DA323D">
        <w:rPr>
          <w:rFonts w:ascii="Times New Roman" w:hAnsi="Times New Roman" w:cs="Times New Roman"/>
          <w:sz w:val="24"/>
          <w:szCs w:val="24"/>
        </w:rPr>
        <w:t>июля</w:t>
      </w:r>
      <w:r w:rsidR="00847E16">
        <w:rPr>
          <w:rFonts w:ascii="Times New Roman" w:hAnsi="Times New Roman" w:cs="Times New Roman"/>
          <w:sz w:val="24"/>
          <w:szCs w:val="24"/>
        </w:rPr>
        <w:t xml:space="preserve"> 202</w:t>
      </w:r>
      <w:r w:rsidR="00632B37">
        <w:rPr>
          <w:rFonts w:ascii="Times New Roman" w:hAnsi="Times New Roman" w:cs="Times New Roman"/>
          <w:sz w:val="24"/>
          <w:szCs w:val="24"/>
        </w:rPr>
        <w:t>4</w:t>
      </w:r>
      <w:r w:rsidR="0077218B">
        <w:rPr>
          <w:rFonts w:ascii="Times New Roman" w:hAnsi="Times New Roman" w:cs="Times New Roman"/>
          <w:sz w:val="24"/>
          <w:szCs w:val="24"/>
        </w:rPr>
        <w:t xml:space="preserve"> г.</w:t>
      </w:r>
    </w:p>
    <w:p w14:paraId="55CB6436" w14:textId="76D059FC" w:rsidR="00EB4085" w:rsidRDefault="00EB4085" w:rsidP="0077218B">
      <w:pPr>
        <w:pStyle w:val="a4"/>
        <w:jc w:val="right"/>
        <w:rPr>
          <w:rFonts w:ascii="Times New Roman" w:hAnsi="Times New Roman" w:cs="Times New Roman"/>
          <w:sz w:val="24"/>
          <w:szCs w:val="24"/>
        </w:rPr>
      </w:pPr>
    </w:p>
    <w:p w14:paraId="778C652D" w14:textId="77777777" w:rsidR="00EB4085" w:rsidRPr="00EB4085" w:rsidRDefault="00EB4085" w:rsidP="00EB4085">
      <w:pPr>
        <w:spacing w:after="0" w:line="240" w:lineRule="auto"/>
        <w:jc w:val="center"/>
        <w:rPr>
          <w:rFonts w:ascii="Times New Roman" w:eastAsia="Times New Roman" w:hAnsi="Times New Roman"/>
          <w:b/>
          <w:bCs/>
          <w:sz w:val="24"/>
          <w:szCs w:val="24"/>
          <w:lang w:eastAsia="ru-RU"/>
        </w:rPr>
      </w:pPr>
      <w:r w:rsidRPr="00EB4085">
        <w:rPr>
          <w:rFonts w:ascii="Times New Roman" w:eastAsia="Times New Roman" w:hAnsi="Times New Roman"/>
          <w:b/>
          <w:bCs/>
          <w:sz w:val="24"/>
          <w:szCs w:val="24"/>
          <w:lang w:eastAsia="ru-RU"/>
        </w:rPr>
        <w:t>Положение</w:t>
      </w:r>
    </w:p>
    <w:p w14:paraId="601257CC" w14:textId="77777777" w:rsidR="00EB4085" w:rsidRPr="00EB4085" w:rsidRDefault="00EB4085" w:rsidP="00EB4085">
      <w:pPr>
        <w:spacing w:after="0" w:line="240" w:lineRule="auto"/>
        <w:jc w:val="center"/>
        <w:rPr>
          <w:rFonts w:ascii="Times New Roman" w:eastAsia="Times New Roman" w:hAnsi="Times New Roman"/>
          <w:b/>
          <w:bCs/>
          <w:sz w:val="24"/>
          <w:szCs w:val="24"/>
          <w:lang w:eastAsia="ru-RU"/>
        </w:rPr>
      </w:pPr>
      <w:r w:rsidRPr="00EB4085">
        <w:rPr>
          <w:rFonts w:ascii="Times New Roman" w:eastAsia="Times New Roman" w:hAnsi="Times New Roman"/>
          <w:b/>
          <w:bCs/>
          <w:sz w:val="24"/>
          <w:szCs w:val="24"/>
          <w:lang w:eastAsia="ru-RU"/>
        </w:rPr>
        <w:t>о муниципальной автоматизированной системе централизованного</w:t>
      </w:r>
    </w:p>
    <w:p w14:paraId="3ABF0F0B" w14:textId="31416BC6" w:rsidR="00EB4085" w:rsidRPr="00EB4085" w:rsidRDefault="00EB4085" w:rsidP="00EB4085">
      <w:pPr>
        <w:spacing w:after="0" w:line="240" w:lineRule="auto"/>
        <w:jc w:val="center"/>
        <w:rPr>
          <w:rFonts w:ascii="Times New Roman" w:eastAsia="Times New Roman" w:hAnsi="Times New Roman"/>
          <w:b/>
          <w:bCs/>
          <w:sz w:val="24"/>
          <w:szCs w:val="24"/>
          <w:lang w:eastAsia="ru-RU"/>
        </w:rPr>
      </w:pPr>
      <w:r w:rsidRPr="00EB4085">
        <w:rPr>
          <w:rFonts w:ascii="Times New Roman" w:eastAsia="Times New Roman" w:hAnsi="Times New Roman"/>
          <w:b/>
          <w:bCs/>
          <w:sz w:val="24"/>
          <w:szCs w:val="24"/>
          <w:lang w:eastAsia="ru-RU"/>
        </w:rPr>
        <w:t xml:space="preserve"> оповещения населения </w:t>
      </w:r>
      <w:r>
        <w:rPr>
          <w:rFonts w:ascii="Times New Roman" w:eastAsia="Times New Roman" w:hAnsi="Times New Roman"/>
          <w:b/>
          <w:bCs/>
          <w:sz w:val="24"/>
          <w:szCs w:val="24"/>
          <w:lang w:eastAsia="ru-RU"/>
        </w:rPr>
        <w:t xml:space="preserve">Кропоткинского </w:t>
      </w:r>
      <w:r w:rsidRPr="00EB4085">
        <w:rPr>
          <w:rFonts w:ascii="Times New Roman" w:eastAsia="Times New Roman" w:hAnsi="Times New Roman"/>
          <w:b/>
          <w:bCs/>
          <w:sz w:val="24"/>
          <w:szCs w:val="24"/>
          <w:lang w:eastAsia="ru-RU"/>
        </w:rPr>
        <w:t xml:space="preserve">муниципального образования </w:t>
      </w:r>
    </w:p>
    <w:p w14:paraId="4EB0DBFB" w14:textId="77777777" w:rsidR="00EB4085" w:rsidRPr="00EB4085" w:rsidRDefault="00EB4085" w:rsidP="00EB4085">
      <w:pPr>
        <w:spacing w:after="0" w:line="240" w:lineRule="auto"/>
        <w:jc w:val="center"/>
        <w:rPr>
          <w:rFonts w:ascii="Times New Roman" w:eastAsia="Times New Roman" w:hAnsi="Times New Roman"/>
          <w:sz w:val="24"/>
          <w:szCs w:val="24"/>
          <w:lang w:eastAsia="ru-RU"/>
        </w:rPr>
      </w:pPr>
    </w:p>
    <w:p w14:paraId="71F414DB" w14:textId="77777777" w:rsidR="00EB4085" w:rsidRPr="00EB4085" w:rsidRDefault="00EB4085" w:rsidP="00EB4085">
      <w:pPr>
        <w:spacing w:after="0" w:line="240" w:lineRule="auto"/>
        <w:jc w:val="center"/>
        <w:rPr>
          <w:rFonts w:ascii="Times New Roman" w:eastAsia="Times New Roman" w:hAnsi="Times New Roman"/>
          <w:b/>
          <w:bCs/>
          <w:sz w:val="24"/>
          <w:szCs w:val="24"/>
          <w:lang w:eastAsia="ru-RU"/>
        </w:rPr>
      </w:pPr>
      <w:bookmarkStart w:id="1" w:name="_Hlk73966478"/>
      <w:r w:rsidRPr="00EB4085">
        <w:rPr>
          <w:rFonts w:ascii="Times New Roman" w:eastAsia="Times New Roman" w:hAnsi="Times New Roman"/>
          <w:b/>
          <w:bCs/>
          <w:sz w:val="24"/>
          <w:szCs w:val="24"/>
          <w:lang w:eastAsia="ru-RU"/>
        </w:rPr>
        <w:t>1. Общие положения</w:t>
      </w:r>
    </w:p>
    <w:p w14:paraId="3BD10C3F"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5DCF9BE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1. Настоящее Положение разработано в соответствии со </w:t>
      </w:r>
      <w:hyperlink r:id="rId7" w:history="1">
        <w:r w:rsidRPr="00EB4085">
          <w:rPr>
            <w:rFonts w:ascii="Times New Roman" w:eastAsia="Times New Roman" w:hAnsi="Times New Roman"/>
            <w:sz w:val="24"/>
            <w:szCs w:val="24"/>
            <w:lang w:eastAsia="ru-RU"/>
          </w:rPr>
          <w:t>статьей 16</w:t>
        </w:r>
      </w:hyperlink>
      <w:r w:rsidRPr="00EB4085">
        <w:rPr>
          <w:rFonts w:ascii="Times New Roman" w:eastAsia="Times New Roman" w:hAnsi="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8" w:history="1">
        <w:r w:rsidRPr="00EB4085">
          <w:rPr>
            <w:rFonts w:ascii="Times New Roman" w:eastAsia="Times New Roman" w:hAnsi="Times New Roman"/>
            <w:sz w:val="24"/>
            <w:szCs w:val="24"/>
            <w:lang w:eastAsia="ru-RU"/>
          </w:rPr>
          <w:t>законом</w:t>
        </w:r>
      </w:hyperlink>
      <w:r w:rsidRPr="00EB4085">
        <w:rPr>
          <w:rFonts w:ascii="Times New Roman" w:eastAsia="Times New Roman" w:hAnsi="Times New Roman"/>
          <w:sz w:val="24"/>
          <w:szCs w:val="24"/>
          <w:lang w:eastAsia="ru-RU"/>
        </w:rPr>
        <w:t xml:space="preserve"> от 21 декабря 1994 года № 68-ФЗ «О защите населения и территорий от чрезвычайных ситуаций природного и техногенного характера», Федеральным </w:t>
      </w:r>
      <w:hyperlink r:id="rId9" w:history="1">
        <w:r w:rsidRPr="00EB4085">
          <w:rPr>
            <w:rFonts w:ascii="Times New Roman" w:eastAsia="Times New Roman" w:hAnsi="Times New Roman"/>
            <w:sz w:val="24"/>
            <w:szCs w:val="24"/>
            <w:lang w:eastAsia="ru-RU"/>
          </w:rPr>
          <w:t>законом</w:t>
        </w:r>
      </w:hyperlink>
      <w:r w:rsidRPr="00EB4085">
        <w:rPr>
          <w:rFonts w:ascii="Times New Roman" w:eastAsia="Times New Roman" w:hAnsi="Times New Roman"/>
          <w:sz w:val="24"/>
          <w:szCs w:val="24"/>
          <w:lang w:eastAsia="ru-RU"/>
        </w:rPr>
        <w:t xml:space="preserve"> от 12 февраля 1998 года № 28-ФЗ «О гражданской обороне», </w:t>
      </w:r>
      <w:hyperlink r:id="rId10" w:history="1">
        <w:r w:rsidRPr="00EB4085">
          <w:rPr>
            <w:rFonts w:ascii="Times New Roman" w:eastAsia="Times New Roman" w:hAnsi="Times New Roman"/>
            <w:sz w:val="24"/>
            <w:szCs w:val="24"/>
            <w:lang w:eastAsia="ru-RU"/>
          </w:rPr>
          <w:t>постановлением</w:t>
        </w:r>
      </w:hyperlink>
      <w:r w:rsidRPr="00EB4085">
        <w:rPr>
          <w:rFonts w:ascii="Times New Roman" w:eastAsia="Times New Roman" w:hAnsi="Times New Roman"/>
          <w:sz w:val="24"/>
          <w:szCs w:val="24"/>
          <w:lang w:eastAsia="ru-RU"/>
        </w:rPr>
        <w:t xml:space="preserve"> Правительства Российской Федерации от 30 декабря 2003 года № 794 «О единой государственной системе предупреждения и ликвидации чрезвычайных ситуаций», </w:t>
      </w:r>
      <w:hyperlink r:id="rId11" w:history="1">
        <w:r w:rsidRPr="00EB4085">
          <w:rPr>
            <w:rFonts w:ascii="Times New Roman" w:eastAsia="Times New Roman" w:hAnsi="Times New Roman"/>
            <w:sz w:val="24"/>
            <w:szCs w:val="24"/>
            <w:lang w:eastAsia="ru-RU"/>
          </w:rPr>
          <w:t>приказом</w:t>
        </w:r>
      </w:hyperlink>
      <w:r w:rsidRPr="00EB4085">
        <w:rPr>
          <w:rFonts w:ascii="Times New Roman" w:eastAsia="Times New Roman" w:hAnsi="Times New Roman"/>
          <w:sz w:val="24"/>
          <w:szCs w:val="24"/>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31 июля 2020 года № 578, Министерства цифрового развития, связи и массовых коммуникаций Российской Федерации от 31 июля 2020 года № 365 «Об утверждении положения о системах оповещения населения», </w:t>
      </w:r>
      <w:hyperlink r:id="rId12" w:history="1">
        <w:r w:rsidRPr="00EB4085">
          <w:rPr>
            <w:rFonts w:ascii="Times New Roman" w:eastAsia="Times New Roman" w:hAnsi="Times New Roman"/>
            <w:sz w:val="24"/>
            <w:szCs w:val="24"/>
            <w:lang w:eastAsia="ru-RU"/>
          </w:rPr>
          <w:t>приказом</w:t>
        </w:r>
      </w:hyperlink>
      <w:r w:rsidRPr="00EB4085">
        <w:rPr>
          <w:rFonts w:ascii="Times New Roman" w:eastAsia="Times New Roman" w:hAnsi="Times New Roman"/>
          <w:sz w:val="24"/>
          <w:szCs w:val="24"/>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от 31 июля 2020 года № 579, Министерства цифрового развития, связи и массовых коммуникаций Российской Федерации от 31 июля 2020 года № 366 «Об утверждении Положения по организации эксплуатационно-технического обслуживания систем оповещения населения», </w:t>
      </w:r>
      <w:hyperlink r:id="rId13" w:history="1">
        <w:r w:rsidRPr="00EB4085">
          <w:rPr>
            <w:rFonts w:ascii="Times New Roman" w:eastAsia="Times New Roman" w:hAnsi="Times New Roman"/>
            <w:sz w:val="24"/>
            <w:szCs w:val="24"/>
            <w:lang w:eastAsia="ru-RU"/>
          </w:rPr>
          <w:t>постановлением</w:t>
        </w:r>
      </w:hyperlink>
      <w:r w:rsidRPr="00EB4085">
        <w:rPr>
          <w:rFonts w:ascii="Times New Roman" w:eastAsia="Times New Roman" w:hAnsi="Times New Roman"/>
          <w:sz w:val="24"/>
          <w:szCs w:val="24"/>
          <w:lang w:eastAsia="ru-RU"/>
        </w:rPr>
        <w:t xml:space="preserve"> Правительства Иркутской области от 26 марта 2010 года № 54-пп «О Порядке оповещения и информирования населения Иркутской области», </w:t>
      </w:r>
      <w:hyperlink r:id="rId14" w:history="1">
        <w:r w:rsidRPr="00EB4085">
          <w:rPr>
            <w:rFonts w:ascii="Times New Roman" w:eastAsia="Times New Roman" w:hAnsi="Times New Roman"/>
            <w:sz w:val="24"/>
            <w:szCs w:val="24"/>
            <w:lang w:eastAsia="ru-RU"/>
          </w:rPr>
          <w:t>постановлением</w:t>
        </w:r>
      </w:hyperlink>
      <w:r w:rsidRPr="00EB4085">
        <w:rPr>
          <w:rFonts w:ascii="Times New Roman" w:eastAsia="Times New Roman" w:hAnsi="Times New Roman"/>
          <w:sz w:val="24"/>
          <w:szCs w:val="24"/>
          <w:lang w:eastAsia="ru-RU"/>
        </w:rPr>
        <w:t xml:space="preserve"> Правительства Иркутской области от 1 апреля 2010 года № 55-пп «О системе оповещения и информирования населения Иркутской области об угрозе возникновения чрезвычайных ситуаций».</w:t>
      </w:r>
    </w:p>
    <w:p w14:paraId="009E11D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  В настоящем Положении используются следующие понятия:</w:t>
      </w:r>
    </w:p>
    <w:p w14:paraId="4B2036A8" w14:textId="7AE155CB"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1) оповещение населения о чрезвычайных ситуациях </w:t>
      </w:r>
      <w:r w:rsidR="002B60B4">
        <w:rPr>
          <w:rFonts w:ascii="Times New Roman" w:eastAsia="Times New Roman" w:hAnsi="Times New Roman"/>
          <w:sz w:val="24"/>
          <w:szCs w:val="24"/>
          <w:lang w:eastAsia="ru-RU"/>
        </w:rPr>
        <w:t xml:space="preserve">– </w:t>
      </w:r>
      <w:r w:rsidRPr="00EB4085">
        <w:rPr>
          <w:rFonts w:ascii="Times New Roman" w:eastAsia="Times New Roman" w:hAnsi="Times New Roman"/>
          <w:sz w:val="24"/>
          <w:szCs w:val="24"/>
          <w:lang w:eastAsia="ru-RU"/>
        </w:rPr>
        <w:t>это</w:t>
      </w:r>
      <w:r w:rsidR="002B60B4">
        <w:rPr>
          <w:rFonts w:ascii="Times New Roman" w:eastAsia="Times New Roman" w:hAnsi="Times New Roman"/>
          <w:sz w:val="24"/>
          <w:szCs w:val="24"/>
          <w:lang w:eastAsia="ru-RU"/>
        </w:rPr>
        <w:t xml:space="preserve"> </w:t>
      </w:r>
      <w:r w:rsidRPr="00EB4085">
        <w:rPr>
          <w:rFonts w:ascii="Times New Roman" w:eastAsia="Times New Roman" w:hAnsi="Times New Roman"/>
          <w:sz w:val="24"/>
          <w:szCs w:val="24"/>
          <w:lang w:eastAsia="ru-RU"/>
        </w:rPr>
        <w:t>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2DDDB00A" w14:textId="06B072E5"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2)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муниципальным звеном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 xml:space="preserve">муниципального образования </w:t>
      </w:r>
      <w:r w:rsidR="004C6162">
        <w:rPr>
          <w:rFonts w:ascii="Times New Roman" w:eastAsia="Times New Roman" w:hAnsi="Times New Roman"/>
          <w:sz w:val="24"/>
          <w:szCs w:val="24"/>
          <w:lang w:eastAsia="ru-RU"/>
        </w:rPr>
        <w:t xml:space="preserve">(далее- Кропоткинское МО) </w:t>
      </w:r>
      <w:r w:rsidRPr="00EB4085">
        <w:rPr>
          <w:rFonts w:ascii="Times New Roman" w:eastAsia="Times New Roman" w:hAnsi="Times New Roman"/>
          <w:sz w:val="24"/>
          <w:szCs w:val="24"/>
          <w:lang w:eastAsia="ru-RU"/>
        </w:rPr>
        <w:t xml:space="preserve">территориальной (областной) подсистемы единой государственной системы предупреждения и ликвидации чрезвычайных ситуаций (далее - муниципальное звено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 ТП РСЧС), а также для применения населением средств и способов защиты;</w:t>
      </w:r>
    </w:p>
    <w:p w14:paraId="2CB728E1"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3) 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14:paraId="09A810E4" w14:textId="03D583EC"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4) система оповещения населения включается в систему управления гражданской обороной (далее - ГО) и муниципальное звено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w:t>
      </w:r>
      <w:r w:rsidR="004C6162">
        <w:rPr>
          <w:rFonts w:ascii="Times New Roman" w:eastAsia="Times New Roman" w:hAnsi="Times New Roman"/>
          <w:sz w:val="24"/>
          <w:szCs w:val="24"/>
          <w:lang w:eastAsia="ru-RU"/>
        </w:rPr>
        <w:t xml:space="preserve"> </w:t>
      </w:r>
      <w:r w:rsidRPr="00EB4085">
        <w:rPr>
          <w:rFonts w:ascii="Times New Roman" w:eastAsia="Times New Roman" w:hAnsi="Times New Roman"/>
          <w:sz w:val="24"/>
          <w:szCs w:val="24"/>
          <w:lang w:eastAsia="ru-RU"/>
        </w:rPr>
        <w:t xml:space="preserve">ТП РСЧС, обеспечивающие доведение до населения, органов управления и сил ГО и муниципального звена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 ТП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w:t>
      </w:r>
    </w:p>
    <w:p w14:paraId="0F9CA371"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5) 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 - 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14:paraId="0736EAC4" w14:textId="1A239179"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3. Положение определяет назначение, состав, задачи, порядок использования муниципальной автоматизированной системы централизованного оповещения (далее - МАСЦО) населения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 xml:space="preserve">МО о возникновении или угрозе возникновения чрезвычайной ситуации, порядок ее задействования, реализации мероприятий по совершенствованию МАСЦО, поддержанию ее в постоянной готовности, использованию в составе КСЭОН, совместно с другими системами оповещения, расположенными на территории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 (локальная система оповещения при катастрофическом затоплении при аварии на гидротехническом сооружении и другие).</w:t>
      </w:r>
    </w:p>
    <w:p w14:paraId="60D903F8" w14:textId="668ECA41"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4. МАСЦО представляет собой организационно-техническое объединение сил, средств и связи оповещения, сетей вещания, каналов сети связи общего пользования, обеспечивающих доведение информации и сигналов оповещения до органов управления муниципального звена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 ТП РСЧС и населения</w:t>
      </w:r>
      <w:r w:rsidR="002B60B4">
        <w:rPr>
          <w:rFonts w:ascii="Times New Roman" w:eastAsia="Times New Roman" w:hAnsi="Times New Roman"/>
          <w:sz w:val="24"/>
          <w:szCs w:val="24"/>
          <w:lang w:eastAsia="ru-RU"/>
        </w:rPr>
        <w:t xml:space="preserve"> Кропоткинского </w:t>
      </w:r>
      <w:r w:rsidR="002B60B4"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 руководящего состава ГО.</w:t>
      </w:r>
    </w:p>
    <w:p w14:paraId="007A25BA" w14:textId="75328320"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В состав МАСЦО входят: рабочее место оперативного дежурного «</w:t>
      </w:r>
      <w:r w:rsidR="002B60B4">
        <w:rPr>
          <w:rFonts w:ascii="Times New Roman" w:eastAsia="Times New Roman" w:hAnsi="Times New Roman"/>
          <w:sz w:val="24"/>
          <w:szCs w:val="24"/>
          <w:lang w:eastAsia="ru-RU"/>
        </w:rPr>
        <w:t>Д</w:t>
      </w:r>
      <w:r w:rsidRPr="00EB4085">
        <w:rPr>
          <w:rFonts w:ascii="Times New Roman" w:eastAsia="Times New Roman" w:hAnsi="Times New Roman"/>
          <w:sz w:val="24"/>
          <w:szCs w:val="24"/>
          <w:lang w:eastAsia="ru-RU"/>
        </w:rPr>
        <w:t xml:space="preserve">ежурно-диспетчерская служба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 (далее - ДДС) (терминал управления), оконечные устройства оповещения, расположенные на территории населенных пунктов</w:t>
      </w:r>
      <w:r w:rsidR="002B60B4">
        <w:rPr>
          <w:rFonts w:ascii="Times New Roman" w:eastAsia="Times New Roman" w:hAnsi="Times New Roman"/>
          <w:sz w:val="24"/>
          <w:szCs w:val="24"/>
          <w:lang w:eastAsia="ru-RU"/>
        </w:rPr>
        <w:t xml:space="preserve"> Кропоткинского МО</w:t>
      </w:r>
      <w:r w:rsidRPr="00EB4085">
        <w:rPr>
          <w:rFonts w:ascii="Times New Roman" w:eastAsia="Times New Roman" w:hAnsi="Times New Roman"/>
          <w:sz w:val="24"/>
          <w:szCs w:val="24"/>
          <w:lang w:eastAsia="ru-RU"/>
        </w:rPr>
        <w:t xml:space="preserve">, каналы связи и автоматизированная система оповещения руководящего состава </w:t>
      </w:r>
      <w:r w:rsidR="004C6162">
        <w:rPr>
          <w:rFonts w:ascii="Times New Roman" w:eastAsia="Times New Roman" w:hAnsi="Times New Roman"/>
          <w:sz w:val="24"/>
          <w:szCs w:val="24"/>
          <w:lang w:eastAsia="ru-RU"/>
        </w:rPr>
        <w:t>А</w:t>
      </w:r>
      <w:r w:rsidRPr="00EB4085">
        <w:rPr>
          <w:rFonts w:ascii="Times New Roman" w:eastAsia="Times New Roman" w:hAnsi="Times New Roman"/>
          <w:sz w:val="24"/>
          <w:szCs w:val="24"/>
          <w:lang w:eastAsia="ru-RU"/>
        </w:rPr>
        <w:t xml:space="preserve">дминистрации </w:t>
      </w:r>
      <w:r w:rsidR="002B60B4">
        <w:rPr>
          <w:rFonts w:ascii="Times New Roman" w:eastAsia="Times New Roman" w:hAnsi="Times New Roman"/>
          <w:sz w:val="24"/>
          <w:szCs w:val="24"/>
          <w:lang w:eastAsia="ru-RU"/>
        </w:rPr>
        <w:t>Кропоткинского городского поселения.</w:t>
      </w:r>
    </w:p>
    <w:p w14:paraId="690601DF" w14:textId="50984275"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5. Границами зоны действия МАСЦО являются административные границы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муниципального образования</w:t>
      </w:r>
      <w:r w:rsidR="002B60B4">
        <w:rPr>
          <w:rFonts w:ascii="Times New Roman" w:eastAsia="Times New Roman" w:hAnsi="Times New Roman"/>
          <w:sz w:val="24"/>
          <w:szCs w:val="24"/>
          <w:lang w:eastAsia="ru-RU"/>
        </w:rPr>
        <w:t>.</w:t>
      </w:r>
    </w:p>
    <w:p w14:paraId="2682B5C9"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6. МАСЦО технически и программно сопрягается с системами оповещения всех уровней, обеспечивая прием - передачу поступающих данных в автоматическом и (или) автоматизированном режиме.</w:t>
      </w:r>
    </w:p>
    <w:p w14:paraId="7F84A2ED" w14:textId="1D03605B"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7. В соответствии с положениями </w:t>
      </w:r>
      <w:hyperlink r:id="rId15" w:history="1">
        <w:r w:rsidRPr="00EB4085">
          <w:rPr>
            <w:rFonts w:ascii="Times New Roman" w:eastAsia="Times New Roman" w:hAnsi="Times New Roman"/>
            <w:sz w:val="24"/>
            <w:szCs w:val="24"/>
            <w:lang w:eastAsia="ru-RU"/>
          </w:rPr>
          <w:t>статьи 8</w:t>
        </w:r>
      </w:hyperlink>
      <w:r w:rsidRPr="00EB4085">
        <w:rPr>
          <w:rFonts w:ascii="Times New Roman" w:eastAsia="Times New Roman" w:hAnsi="Times New Roman"/>
          <w:sz w:val="24"/>
          <w:szCs w:val="24"/>
          <w:lang w:eastAsia="ru-RU"/>
        </w:rPr>
        <w:t xml:space="preserve"> Федерального закона от 12 февраля 1998 года № 28-ФЗ «О гражданской обороне» создание и поддержание в постоянной готовности к задействованию МАСЦО является составной частью комплекса мероприятий, проводимых </w:t>
      </w:r>
      <w:r w:rsidR="004C6162">
        <w:rPr>
          <w:rFonts w:ascii="Times New Roman" w:eastAsia="Times New Roman" w:hAnsi="Times New Roman"/>
          <w:sz w:val="24"/>
          <w:szCs w:val="24"/>
          <w:lang w:eastAsia="ru-RU"/>
        </w:rPr>
        <w:t>А</w:t>
      </w:r>
      <w:r w:rsidRPr="00EB4085">
        <w:rPr>
          <w:rFonts w:ascii="Times New Roman" w:eastAsia="Times New Roman" w:hAnsi="Times New Roman"/>
          <w:sz w:val="24"/>
          <w:szCs w:val="24"/>
          <w:lang w:eastAsia="ru-RU"/>
        </w:rPr>
        <w:t xml:space="preserve">дминистрацией </w:t>
      </w:r>
      <w:r w:rsidR="002B60B4">
        <w:rPr>
          <w:rFonts w:ascii="Times New Roman" w:eastAsia="Times New Roman" w:hAnsi="Times New Roman"/>
          <w:sz w:val="24"/>
          <w:szCs w:val="24"/>
          <w:lang w:eastAsia="ru-RU"/>
        </w:rPr>
        <w:t xml:space="preserve">Кропоткинского городского поселения </w:t>
      </w:r>
      <w:r w:rsidRPr="00EB4085">
        <w:rPr>
          <w:rFonts w:ascii="Times New Roman" w:eastAsia="Times New Roman" w:hAnsi="Times New Roman"/>
          <w:sz w:val="24"/>
          <w:szCs w:val="24"/>
          <w:lang w:eastAsia="ru-RU"/>
        </w:rPr>
        <w:t>в пределах своих полномочий, по подготовке и ведению гражданской обороны, предупреждению и ликвидации чрезвычайных ситуаций природного и техногенного характера. МАСЦО может быть задействована как в мирное, так и в военное время.</w:t>
      </w:r>
    </w:p>
    <w:p w14:paraId="1E6B662B"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193B5411" w14:textId="77777777" w:rsidR="00EB4085" w:rsidRPr="00EB4085" w:rsidRDefault="00EB4085" w:rsidP="00EB4085">
      <w:pPr>
        <w:spacing w:after="0" w:line="240" w:lineRule="auto"/>
        <w:jc w:val="center"/>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 НАЗНАЧЕНИЕ И ОСНОВНЫЕ ЗАДАЧИ МАСЦО</w:t>
      </w:r>
    </w:p>
    <w:p w14:paraId="1414DEDA"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7FB62064" w14:textId="126A6EAD"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8. МАСЦО предназначена для обеспечения своевременного доведения сигналов оповещения и экстренной информации до органов управления, сил и средств ГО, муниципального звена </w:t>
      </w:r>
      <w:bookmarkStart w:id="2" w:name="_Hlk173240342"/>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 xml:space="preserve">МО </w:t>
      </w:r>
      <w:bookmarkEnd w:id="2"/>
      <w:r w:rsidRPr="00EB4085">
        <w:rPr>
          <w:rFonts w:ascii="Times New Roman" w:eastAsia="Times New Roman" w:hAnsi="Times New Roman"/>
          <w:sz w:val="24"/>
          <w:szCs w:val="24"/>
          <w:lang w:eastAsia="ru-RU"/>
        </w:rPr>
        <w:t>ТП РСЧС и населения</w:t>
      </w:r>
      <w:r w:rsidR="002B60B4">
        <w:rPr>
          <w:rFonts w:ascii="Times New Roman" w:eastAsia="Times New Roman" w:hAnsi="Times New Roman"/>
          <w:sz w:val="24"/>
          <w:szCs w:val="24"/>
          <w:lang w:eastAsia="ru-RU"/>
        </w:rPr>
        <w:t xml:space="preserve"> Кропоткинского </w:t>
      </w:r>
      <w:r w:rsidR="002B60B4"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w:t>
      </w:r>
    </w:p>
    <w:p w14:paraId="09059C4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9. Основной задачей МАСЦО является обеспечение доведения сигналов оповещения и экстренной информации до:</w:t>
      </w:r>
    </w:p>
    <w:p w14:paraId="374A3F78" w14:textId="39CBF899"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1) руководителей и должностных лиц органов управления ГО </w:t>
      </w:r>
      <w:r w:rsidR="002B60B4">
        <w:rPr>
          <w:rFonts w:ascii="Times New Roman" w:eastAsia="Times New Roman" w:hAnsi="Times New Roman"/>
          <w:sz w:val="24"/>
          <w:szCs w:val="24"/>
          <w:lang w:eastAsia="ru-RU"/>
        </w:rPr>
        <w:t xml:space="preserve">Кропоткинского </w:t>
      </w:r>
      <w:r w:rsidR="004C6162">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 xml:space="preserve"> и муниципального звена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 ТП РСЧС;</w:t>
      </w:r>
    </w:p>
    <w:p w14:paraId="36719DFC" w14:textId="610CE783"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 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ГО, расположенных на территории</w:t>
      </w:r>
      <w:r w:rsidR="002B60B4" w:rsidRPr="002B60B4">
        <w:rPr>
          <w:rFonts w:ascii="Times New Roman" w:eastAsia="Times New Roman" w:hAnsi="Times New Roman"/>
          <w:sz w:val="24"/>
          <w:szCs w:val="24"/>
          <w:lang w:eastAsia="ru-RU"/>
        </w:rPr>
        <w:t xml:space="preserve"> </w:t>
      </w:r>
      <w:r w:rsidR="002B60B4">
        <w:rPr>
          <w:rFonts w:ascii="Times New Roman" w:eastAsia="Times New Roman" w:hAnsi="Times New Roman"/>
          <w:sz w:val="24"/>
          <w:szCs w:val="24"/>
          <w:lang w:eastAsia="ru-RU"/>
        </w:rPr>
        <w:t xml:space="preserve">Кропоткинского </w:t>
      </w:r>
      <w:r w:rsidR="002B60B4"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w:t>
      </w:r>
    </w:p>
    <w:p w14:paraId="3FC699A6"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3) дежурно-диспетчерских служб, организаций (объектов);</w:t>
      </w:r>
    </w:p>
    <w:p w14:paraId="41014B9F" w14:textId="471A75F0"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4) населения</w:t>
      </w:r>
      <w:r w:rsidR="002B60B4" w:rsidRPr="002B60B4">
        <w:rPr>
          <w:rFonts w:ascii="Times New Roman" w:eastAsia="Times New Roman" w:hAnsi="Times New Roman"/>
          <w:sz w:val="24"/>
          <w:szCs w:val="24"/>
          <w:lang w:eastAsia="ru-RU"/>
        </w:rPr>
        <w:t xml:space="preserve"> </w:t>
      </w:r>
      <w:r w:rsidR="002B60B4">
        <w:rPr>
          <w:rFonts w:ascii="Times New Roman" w:eastAsia="Times New Roman" w:hAnsi="Times New Roman"/>
          <w:sz w:val="24"/>
          <w:szCs w:val="24"/>
          <w:lang w:eastAsia="ru-RU"/>
        </w:rPr>
        <w:t xml:space="preserve">Кропоткинского </w:t>
      </w:r>
      <w:r w:rsidR="002B60B4"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w:t>
      </w:r>
    </w:p>
    <w:p w14:paraId="69BEF630"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5DF79110" w14:textId="77777777" w:rsidR="00EB4085" w:rsidRPr="00EB4085" w:rsidRDefault="00EB4085" w:rsidP="00EB4085">
      <w:pPr>
        <w:spacing w:after="0" w:line="240" w:lineRule="auto"/>
        <w:jc w:val="center"/>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3. ПОРЯДОК ЗАДЕЙСТВОВАНИЯ МАСЦО</w:t>
      </w:r>
    </w:p>
    <w:p w14:paraId="7D84F5CA"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70D6448F" w14:textId="11960758"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10. Задействование МАСЦО планируется и осуществляется в соответствии с настоящим Положением, планом ГО и защиты населения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 xml:space="preserve">МО и планом действий по предупреждению и ликвидации чрезвычайных ситуаций природного и техногенного характера </w:t>
      </w:r>
      <w:r w:rsidR="002B60B4">
        <w:rPr>
          <w:rFonts w:ascii="Times New Roman" w:eastAsia="Times New Roman" w:hAnsi="Times New Roman"/>
          <w:sz w:val="24"/>
          <w:szCs w:val="24"/>
          <w:lang w:eastAsia="ru-RU"/>
        </w:rPr>
        <w:t xml:space="preserve">Кропоткинского </w:t>
      </w:r>
      <w:r w:rsidRPr="00EB4085">
        <w:rPr>
          <w:rFonts w:ascii="Times New Roman" w:eastAsia="Times New Roman" w:hAnsi="Times New Roman"/>
          <w:sz w:val="24"/>
          <w:szCs w:val="24"/>
          <w:lang w:eastAsia="ru-RU"/>
        </w:rPr>
        <w:t>МО</w:t>
      </w:r>
      <w:r w:rsidR="002B60B4">
        <w:rPr>
          <w:rFonts w:ascii="Times New Roman" w:eastAsia="Times New Roman" w:hAnsi="Times New Roman"/>
          <w:sz w:val="24"/>
          <w:szCs w:val="24"/>
          <w:lang w:eastAsia="ru-RU"/>
        </w:rPr>
        <w:t>.</w:t>
      </w:r>
    </w:p>
    <w:p w14:paraId="67111DA7"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11.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14:paraId="16AB8BAD"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12. 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14:paraId="4E1A36ED"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13. 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(дежурно-диспетчерскими)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14:paraId="5EB9FC16"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14. В ручном режиме функционирования:</w:t>
      </w:r>
    </w:p>
    <w:p w14:paraId="2008B79A" w14:textId="43A4755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 ответственный дежурный ДДС осуществляет включение (запуск) оконечных средств оповещения непосредственно с мест их установки, а также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действующим законодательством Российской Федерации;</w:t>
      </w:r>
    </w:p>
    <w:p w14:paraId="09786019"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 задействуются громкоговорящие средства на подвижных объектах, мобильные и носимые средства оповещения.</w:t>
      </w:r>
    </w:p>
    <w:p w14:paraId="6A0B47B1"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15. 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14:paraId="4DCA3C5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16. Основной режим функционирования региональных и муниципальных систем оповещения - автоматизированный.</w:t>
      </w:r>
    </w:p>
    <w:p w14:paraId="627AF801"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17. 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14:paraId="228922FE"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18.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14:paraId="021041F2" w14:textId="19D57C53"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19. Сигналы оповещения и экстренная информация передаются непосредственно с рабочих мест дежурных (дежурно-диспетчерских) служб органов повседневного управления муниципального звена </w:t>
      </w:r>
      <w:r w:rsidR="002B60B4">
        <w:rPr>
          <w:rFonts w:ascii="Times New Roman" w:eastAsia="Times New Roman" w:hAnsi="Times New Roman"/>
          <w:sz w:val="24"/>
          <w:szCs w:val="24"/>
          <w:lang w:eastAsia="ru-RU"/>
        </w:rPr>
        <w:t xml:space="preserve">Кропоткинского </w:t>
      </w:r>
      <w:r w:rsidR="002B60B4"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ТП РСЧС. 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14:paraId="44BE81F5"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20. Для обеспечения своевременной передачи населению сигналов оповещения и экстренной информации комплексно могут использоваться:</w:t>
      </w:r>
    </w:p>
    <w:p w14:paraId="5B8C71D1"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 сети электрических, электронных сирен и мощных акустических систем;</w:t>
      </w:r>
    </w:p>
    <w:p w14:paraId="35F7394A"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 сети уличной радиофикации;</w:t>
      </w:r>
    </w:p>
    <w:p w14:paraId="685DA7F8"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3) сети эфирного телерадиовещания;</w:t>
      </w:r>
    </w:p>
    <w:p w14:paraId="6C01B7F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4) сети подвижной радиотелефонной связи;</w:t>
      </w:r>
    </w:p>
    <w:p w14:paraId="18FCA8DA"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5) сети местной телефонной связи, в том числе таксофоны, предназначенные для оказания универсальных услуг телефонной связи с функцией оповещения;</w:t>
      </w:r>
    </w:p>
    <w:p w14:paraId="2FE6665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6) сети связи операторов связи и ведомственные;</w:t>
      </w:r>
    </w:p>
    <w:p w14:paraId="34F226AD"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7) информационно-телекоммуникационная сеть «Интернет»;</w:t>
      </w:r>
    </w:p>
    <w:p w14:paraId="48C27E5C"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8) громкоговорящие средства на подвижных объектах, мобильные и носимые средства оповещения.</w:t>
      </w:r>
    </w:p>
    <w:p w14:paraId="68765C25" w14:textId="5D2B60DC"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21. Порядок действий дежурных ДДС,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в соответствии с действующим законодательством Российской Федерации.</w:t>
      </w:r>
    </w:p>
    <w:p w14:paraId="1FB9F7A5" w14:textId="642FCE9B"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22. Администрация </w:t>
      </w:r>
      <w:r w:rsidR="002B60B4">
        <w:rPr>
          <w:rFonts w:ascii="Times New Roman" w:eastAsia="Times New Roman" w:hAnsi="Times New Roman"/>
          <w:sz w:val="24"/>
          <w:szCs w:val="24"/>
          <w:lang w:eastAsia="ru-RU"/>
        </w:rPr>
        <w:t xml:space="preserve">Кропоткинского городского поселения </w:t>
      </w:r>
      <w:r w:rsidRPr="00EB4085">
        <w:rPr>
          <w:rFonts w:ascii="Times New Roman" w:eastAsia="Times New Roman" w:hAnsi="Times New Roman"/>
          <w:sz w:val="24"/>
          <w:szCs w:val="24"/>
          <w:lang w:eastAsia="ru-RU"/>
        </w:rPr>
        <w:t>во взаимодействии с ДДС, операторами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14:paraId="3C5E469D" w14:textId="2B79AA7A"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23. Оперативный дежурный ДДС, получив экстренную информацию или сигналы оповещения, подтверждает их получение, немедленно доводит полученную экстренную информацию или сигналы оповещения до заведующего сектором по гражданской обороне и чрезвычайным ситуациям Администрации </w:t>
      </w:r>
      <w:r w:rsidR="002B60B4">
        <w:rPr>
          <w:rFonts w:ascii="Times New Roman" w:eastAsia="Times New Roman" w:hAnsi="Times New Roman"/>
          <w:sz w:val="24"/>
          <w:szCs w:val="24"/>
          <w:lang w:eastAsia="ru-RU"/>
        </w:rPr>
        <w:t xml:space="preserve">Кропоткинского городского поселения </w:t>
      </w:r>
      <w:r w:rsidRPr="00EB4085">
        <w:rPr>
          <w:rFonts w:ascii="Times New Roman" w:eastAsia="Times New Roman" w:hAnsi="Times New Roman"/>
          <w:sz w:val="24"/>
          <w:szCs w:val="24"/>
          <w:lang w:eastAsia="ru-RU"/>
        </w:rPr>
        <w:t>(далее - сектор по ГО и ЧС</w:t>
      </w:r>
      <w:r w:rsidR="002B60B4">
        <w:rPr>
          <w:rFonts w:ascii="Times New Roman" w:eastAsia="Times New Roman" w:hAnsi="Times New Roman"/>
          <w:sz w:val="24"/>
          <w:szCs w:val="24"/>
          <w:lang w:eastAsia="ru-RU"/>
        </w:rPr>
        <w:t xml:space="preserve"> Кропоткинского </w:t>
      </w:r>
      <w:r w:rsidR="002B60B4"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 начальника ДДС в соответствии с инструкцией оперативного дежурного ДДС.</w:t>
      </w:r>
    </w:p>
    <w:p w14:paraId="07C7CE6E" w14:textId="4EB864F8"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24. Передача экстренной информации или сигналов оповещения может осуществляться как в автоматизированном, так и в неавтоматизированном режиме. 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сил и средств ГО и муниципального звена </w:t>
      </w:r>
      <w:r w:rsidR="002B60B4">
        <w:rPr>
          <w:rFonts w:ascii="Times New Roman" w:eastAsia="Times New Roman" w:hAnsi="Times New Roman"/>
          <w:sz w:val="24"/>
          <w:szCs w:val="24"/>
          <w:lang w:eastAsia="ru-RU"/>
        </w:rPr>
        <w:t xml:space="preserve">Кропоткинского </w:t>
      </w:r>
      <w:r w:rsidR="002B60B4"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ТП РСЧС, населения</w:t>
      </w:r>
      <w:r w:rsidR="002B60B4">
        <w:rPr>
          <w:rFonts w:ascii="Times New Roman" w:eastAsia="Times New Roman" w:hAnsi="Times New Roman"/>
          <w:sz w:val="24"/>
          <w:szCs w:val="24"/>
          <w:lang w:eastAsia="ru-RU"/>
        </w:rPr>
        <w:t xml:space="preserve"> Кропоткинского </w:t>
      </w:r>
      <w:r w:rsidR="002B60B4"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w:t>
      </w:r>
    </w:p>
    <w:p w14:paraId="1746F9D3" w14:textId="6D7BFBB1"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В неавтоматизированном режиме доведение информации и сигналов оповещения до органов управления, сил и средств ГО и муниципального звена </w:t>
      </w:r>
      <w:r w:rsidR="002B60B4">
        <w:rPr>
          <w:rFonts w:ascii="Times New Roman" w:eastAsia="Times New Roman" w:hAnsi="Times New Roman"/>
          <w:sz w:val="24"/>
          <w:szCs w:val="24"/>
          <w:lang w:eastAsia="ru-RU"/>
        </w:rPr>
        <w:t xml:space="preserve">Кропоткинского </w:t>
      </w:r>
      <w:r w:rsidR="002B60B4"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 xml:space="preserve">ТП РСЧС, населения </w:t>
      </w:r>
      <w:r w:rsidR="002B60B4">
        <w:rPr>
          <w:rFonts w:ascii="Times New Roman" w:eastAsia="Times New Roman" w:hAnsi="Times New Roman"/>
          <w:sz w:val="24"/>
          <w:szCs w:val="24"/>
          <w:lang w:eastAsia="ru-RU"/>
        </w:rPr>
        <w:t xml:space="preserve">Кропоткинского </w:t>
      </w:r>
      <w:r w:rsidR="002B60B4"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осуществляется избирательно, выборочным подключением объектов оповещения.</w:t>
      </w:r>
    </w:p>
    <w:p w14:paraId="18EADF68" w14:textId="18898E21"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При оповещении населения </w:t>
      </w:r>
      <w:r w:rsidR="005E794E">
        <w:rPr>
          <w:rFonts w:ascii="Times New Roman" w:eastAsia="Times New Roman" w:hAnsi="Times New Roman"/>
          <w:sz w:val="24"/>
          <w:szCs w:val="24"/>
          <w:lang w:eastAsia="ru-RU"/>
        </w:rPr>
        <w:t xml:space="preserve">Кропоткинского </w:t>
      </w:r>
      <w:r w:rsidR="005E794E"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могут также быть задействованы местные каналы телерадиовещания, линии связи операторов связи, согласно заключенным соглашениям, использоваться мобильные средства оповещения, громкоговорящие устройства на автомобилях экстренных служб.</w:t>
      </w:r>
    </w:p>
    <w:p w14:paraId="058964C3"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25.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МАСЦО, используются технических средств оповещения (стационарные и мобильные).</w:t>
      </w:r>
    </w:p>
    <w:p w14:paraId="02EB475D" w14:textId="5B663962"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26. Решения по задействованию МАСЦО принимаются</w:t>
      </w:r>
      <w:r w:rsidR="005E794E">
        <w:rPr>
          <w:rFonts w:ascii="Times New Roman" w:eastAsia="Times New Roman" w:hAnsi="Times New Roman"/>
          <w:sz w:val="24"/>
          <w:szCs w:val="24"/>
          <w:lang w:eastAsia="ru-RU"/>
        </w:rPr>
        <w:t xml:space="preserve"> главой </w:t>
      </w:r>
      <w:r w:rsidR="004C6162">
        <w:rPr>
          <w:rFonts w:ascii="Times New Roman" w:eastAsia="Times New Roman" w:hAnsi="Times New Roman"/>
          <w:sz w:val="24"/>
          <w:szCs w:val="24"/>
          <w:lang w:eastAsia="ru-RU"/>
        </w:rPr>
        <w:t>А</w:t>
      </w:r>
      <w:r w:rsidR="005E794E">
        <w:rPr>
          <w:rFonts w:ascii="Times New Roman" w:eastAsia="Times New Roman" w:hAnsi="Times New Roman"/>
          <w:sz w:val="24"/>
          <w:szCs w:val="24"/>
          <w:lang w:eastAsia="ru-RU"/>
        </w:rPr>
        <w:t xml:space="preserve">дминистрации Кропоткинского </w:t>
      </w:r>
      <w:r w:rsidR="005E794E"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 председателем Комиссии по предупреждению и ликвидации чрезвычайных ситуаций и обеспечению пожарной безопасности</w:t>
      </w:r>
      <w:r w:rsidR="005E794E">
        <w:rPr>
          <w:rFonts w:ascii="Times New Roman" w:eastAsia="Times New Roman" w:hAnsi="Times New Roman"/>
          <w:sz w:val="24"/>
          <w:szCs w:val="24"/>
          <w:lang w:eastAsia="ru-RU"/>
        </w:rPr>
        <w:t xml:space="preserve"> Кропоткинского </w:t>
      </w:r>
      <w:r w:rsidR="005E794E" w:rsidRPr="00EB4085">
        <w:rPr>
          <w:rFonts w:ascii="Times New Roman" w:eastAsia="Times New Roman" w:hAnsi="Times New Roman"/>
          <w:sz w:val="24"/>
          <w:szCs w:val="24"/>
          <w:lang w:eastAsia="ru-RU"/>
        </w:rPr>
        <w:t>МО</w:t>
      </w:r>
      <w:r w:rsidRPr="00EB4085">
        <w:rPr>
          <w:rFonts w:ascii="Times New Roman" w:eastAsia="Times New Roman" w:hAnsi="Times New Roman"/>
          <w:sz w:val="24"/>
          <w:szCs w:val="24"/>
          <w:lang w:eastAsia="ru-RU"/>
        </w:rPr>
        <w:t>, руководителем ГО или лицом, исполняющим его обязанности.</w:t>
      </w:r>
    </w:p>
    <w:p w14:paraId="171D68F2" w14:textId="40F8856C"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27. Непосредственные действия по задействованию МАСЦО осуществляет оперативный дежурный ДДС.</w:t>
      </w:r>
    </w:p>
    <w:p w14:paraId="5E4FBB32" w14:textId="7BB439A4"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28. ДДС совместно с организацией связи, предоставляющей каналы связи, проводят комплекс организационно-технических мероприятий по исключению несанкционированного задействования систем оповещения МАСЦО.</w:t>
      </w:r>
    </w:p>
    <w:p w14:paraId="33CD4F3F"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6665F4CF" w14:textId="77777777" w:rsidR="00EB4085" w:rsidRPr="00EB4085" w:rsidRDefault="00EB4085" w:rsidP="00EB4085">
      <w:pPr>
        <w:spacing w:after="0" w:line="240" w:lineRule="auto"/>
        <w:jc w:val="center"/>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4. ПОРЯДОК СОВЕРШЕНСТВОВАНИЯ И ПОДДЕРЖАНИЯ</w:t>
      </w:r>
    </w:p>
    <w:p w14:paraId="706D89A1" w14:textId="77777777" w:rsidR="00EB4085" w:rsidRPr="00EB4085" w:rsidRDefault="00EB4085" w:rsidP="00EB4085">
      <w:pPr>
        <w:spacing w:after="0" w:line="240" w:lineRule="auto"/>
        <w:jc w:val="center"/>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В ГОТОВНОСТИ МАСЦО</w:t>
      </w:r>
    </w:p>
    <w:p w14:paraId="3545DCED"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54393841" w14:textId="422787BE"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29. Поддержание МАСЦО в готовности осуществляет</w:t>
      </w:r>
      <w:r w:rsidR="005E794E">
        <w:rPr>
          <w:rFonts w:ascii="Times New Roman" w:eastAsia="Times New Roman" w:hAnsi="Times New Roman"/>
          <w:sz w:val="24"/>
          <w:szCs w:val="24"/>
          <w:lang w:eastAsia="ru-RU"/>
        </w:rPr>
        <w:t xml:space="preserve"> </w:t>
      </w:r>
      <w:r w:rsidR="004C6162">
        <w:rPr>
          <w:rFonts w:ascii="Times New Roman" w:eastAsia="Times New Roman" w:hAnsi="Times New Roman"/>
          <w:sz w:val="24"/>
          <w:szCs w:val="24"/>
          <w:lang w:eastAsia="ru-RU"/>
        </w:rPr>
        <w:t>А</w:t>
      </w:r>
      <w:r w:rsidR="005E794E">
        <w:rPr>
          <w:rFonts w:ascii="Times New Roman" w:eastAsia="Times New Roman" w:hAnsi="Times New Roman"/>
          <w:sz w:val="24"/>
          <w:szCs w:val="24"/>
          <w:lang w:eastAsia="ru-RU"/>
        </w:rPr>
        <w:t xml:space="preserve">дминистрация Кропоткинского </w:t>
      </w:r>
      <w:r w:rsidR="005E794E" w:rsidRPr="00EB4085">
        <w:rPr>
          <w:rFonts w:ascii="Times New Roman" w:eastAsia="Times New Roman" w:hAnsi="Times New Roman"/>
          <w:sz w:val="24"/>
          <w:szCs w:val="24"/>
          <w:lang w:eastAsia="ru-RU"/>
        </w:rPr>
        <w:t>МО</w:t>
      </w:r>
      <w:r w:rsidR="005E794E">
        <w:rPr>
          <w:rFonts w:ascii="Times New Roman" w:eastAsia="Times New Roman" w:hAnsi="Times New Roman"/>
          <w:sz w:val="24"/>
          <w:szCs w:val="24"/>
          <w:lang w:eastAsia="ru-RU"/>
        </w:rPr>
        <w:t>.</w:t>
      </w:r>
    </w:p>
    <w:p w14:paraId="322FEC62" w14:textId="1C0FF0A0"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30. С целью контроля за поддержанием в готовности систем МАСЦО </w:t>
      </w:r>
      <w:r w:rsidR="005E794E">
        <w:rPr>
          <w:rFonts w:ascii="Times New Roman" w:eastAsia="Times New Roman" w:hAnsi="Times New Roman"/>
          <w:sz w:val="24"/>
          <w:szCs w:val="24"/>
          <w:lang w:eastAsia="ru-RU"/>
        </w:rPr>
        <w:t xml:space="preserve">Кропоткинского </w:t>
      </w:r>
      <w:r w:rsidR="005E794E"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населения проводятся следующие виды проверок:</w:t>
      </w:r>
    </w:p>
    <w:p w14:paraId="738C2C1D"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1) комплексные проверки готовности МАСЦО с включением оконечных средств оповещения и доведением проверочных сигналов и информации до населения;</w:t>
      </w:r>
    </w:p>
    <w:p w14:paraId="63853D6F" w14:textId="77777777"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2) технические проверки готовности к задействованию МАСЦО населения без включения оконечных средств оповещения населения.</w:t>
      </w:r>
    </w:p>
    <w:p w14:paraId="0992B08E" w14:textId="018F6E93"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31. В целях создания, обеспечения и поддержания в состоянии постоянной готовности к использованию МАСЦО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во взаимодействии со структурными подразделениями Администрации </w:t>
      </w:r>
      <w:r w:rsidR="005E794E">
        <w:rPr>
          <w:rFonts w:ascii="Times New Roman" w:eastAsia="Times New Roman" w:hAnsi="Times New Roman"/>
          <w:sz w:val="24"/>
          <w:szCs w:val="24"/>
          <w:lang w:eastAsia="ru-RU"/>
        </w:rPr>
        <w:t xml:space="preserve">Кропоткинского </w:t>
      </w:r>
      <w:r w:rsidR="005E794E"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и совместно с ДДС.</w:t>
      </w:r>
    </w:p>
    <w:p w14:paraId="5B8BFA45" w14:textId="3DA63EDD"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32. Эксплуатационно-техническое обслуживание и контроль поддержания в постоянной готовности технических средств МАСЦО осуществляет</w:t>
      </w:r>
      <w:r w:rsidR="005E794E">
        <w:rPr>
          <w:rFonts w:ascii="Times New Roman" w:eastAsia="Times New Roman" w:hAnsi="Times New Roman"/>
          <w:sz w:val="24"/>
          <w:szCs w:val="24"/>
          <w:lang w:eastAsia="ru-RU"/>
        </w:rPr>
        <w:t xml:space="preserve"> Администрация Кропоткинского </w:t>
      </w:r>
      <w:r w:rsidR="005E794E" w:rsidRPr="00EB4085">
        <w:rPr>
          <w:rFonts w:ascii="Times New Roman" w:eastAsia="Times New Roman" w:hAnsi="Times New Roman"/>
          <w:sz w:val="24"/>
          <w:szCs w:val="24"/>
          <w:lang w:eastAsia="ru-RU"/>
        </w:rPr>
        <w:t xml:space="preserve">МО </w:t>
      </w:r>
      <w:r w:rsidRPr="00EB4085">
        <w:rPr>
          <w:rFonts w:ascii="Times New Roman" w:eastAsia="Times New Roman" w:hAnsi="Times New Roman"/>
          <w:sz w:val="24"/>
          <w:szCs w:val="24"/>
          <w:lang w:eastAsia="ru-RU"/>
        </w:rPr>
        <w:t>в порядке, установленном законодательством Российской Федерации.</w:t>
      </w:r>
    </w:p>
    <w:p w14:paraId="240D1C3C" w14:textId="77AD6280" w:rsidR="00EB4085" w:rsidRPr="00EB4085" w:rsidRDefault="00EB4085" w:rsidP="00EB4085">
      <w:pPr>
        <w:spacing w:after="0" w:line="240" w:lineRule="auto"/>
        <w:ind w:firstLine="720"/>
        <w:jc w:val="both"/>
        <w:rPr>
          <w:rFonts w:ascii="Times New Roman" w:eastAsia="Times New Roman" w:hAnsi="Times New Roman"/>
          <w:sz w:val="24"/>
          <w:szCs w:val="24"/>
          <w:lang w:eastAsia="ru-RU"/>
        </w:rPr>
      </w:pPr>
      <w:r w:rsidRPr="00EB4085">
        <w:rPr>
          <w:rFonts w:ascii="Times New Roman" w:eastAsia="Times New Roman" w:hAnsi="Times New Roman"/>
          <w:sz w:val="24"/>
          <w:szCs w:val="24"/>
          <w:lang w:eastAsia="ru-RU"/>
        </w:rPr>
        <w:t xml:space="preserve">33. Финансирование создания, совершенствования и поддержания в состоянии постоянной готовности МАСЦО, создание и содержание запасов технических средств, осуществляется за счет средств бюджета </w:t>
      </w:r>
      <w:r w:rsidR="005E794E">
        <w:rPr>
          <w:rFonts w:ascii="Times New Roman" w:eastAsia="Times New Roman" w:hAnsi="Times New Roman"/>
          <w:sz w:val="24"/>
          <w:szCs w:val="24"/>
          <w:lang w:eastAsia="ru-RU"/>
        </w:rPr>
        <w:t xml:space="preserve">Кропоткинского </w:t>
      </w:r>
      <w:r w:rsidR="005E794E" w:rsidRPr="00EB4085">
        <w:rPr>
          <w:rFonts w:ascii="Times New Roman" w:eastAsia="Times New Roman" w:hAnsi="Times New Roman"/>
          <w:sz w:val="24"/>
          <w:szCs w:val="24"/>
          <w:lang w:eastAsia="ru-RU"/>
        </w:rPr>
        <w:t>МО</w:t>
      </w:r>
      <w:r w:rsidR="005E794E">
        <w:rPr>
          <w:rFonts w:ascii="Times New Roman" w:eastAsia="Times New Roman" w:hAnsi="Times New Roman"/>
          <w:sz w:val="24"/>
          <w:szCs w:val="24"/>
          <w:lang w:eastAsia="ru-RU"/>
        </w:rPr>
        <w:t>.</w:t>
      </w:r>
    </w:p>
    <w:bookmarkEnd w:id="1"/>
    <w:p w14:paraId="2600E43E" w14:textId="77777777" w:rsidR="00EB4085" w:rsidRPr="00EB4085" w:rsidRDefault="00EB4085" w:rsidP="00EB4085">
      <w:pPr>
        <w:spacing w:after="0" w:line="240" w:lineRule="auto"/>
        <w:jc w:val="both"/>
        <w:rPr>
          <w:rFonts w:ascii="Times New Roman" w:eastAsia="Times New Roman" w:hAnsi="Times New Roman"/>
          <w:sz w:val="24"/>
          <w:szCs w:val="24"/>
          <w:lang w:eastAsia="ru-RU"/>
        </w:rPr>
      </w:pPr>
    </w:p>
    <w:p w14:paraId="321907BE" w14:textId="77777777" w:rsidR="00EB4085" w:rsidRDefault="00EB4085" w:rsidP="00EB4085">
      <w:pPr>
        <w:pStyle w:val="a4"/>
        <w:rPr>
          <w:rFonts w:ascii="Times New Roman" w:hAnsi="Times New Roman" w:cs="Times New Roman"/>
          <w:sz w:val="24"/>
          <w:szCs w:val="24"/>
        </w:rPr>
      </w:pPr>
    </w:p>
    <w:p w14:paraId="03C8CBFC" w14:textId="77777777" w:rsidR="0077218B" w:rsidRDefault="0077218B" w:rsidP="0077218B">
      <w:pPr>
        <w:jc w:val="center"/>
        <w:rPr>
          <w:sz w:val="24"/>
          <w:szCs w:val="24"/>
        </w:rPr>
      </w:pPr>
    </w:p>
    <w:sectPr w:rsidR="0077218B" w:rsidSect="004066B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3B56"/>
    <w:multiLevelType w:val="hybridMultilevel"/>
    <w:tmpl w:val="23CE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5603CA"/>
    <w:multiLevelType w:val="hybridMultilevel"/>
    <w:tmpl w:val="C6A65FE2"/>
    <w:lvl w:ilvl="0" w:tplc="FB6C01FA">
      <w:start w:val="1"/>
      <w:numFmt w:val="decimal"/>
      <w:lvlText w:val="%1."/>
      <w:lvlJc w:val="left"/>
      <w:pPr>
        <w:tabs>
          <w:tab w:val="num" w:pos="720"/>
        </w:tabs>
        <w:ind w:left="720" w:hanging="360"/>
      </w:pPr>
      <w:rPr>
        <w:rFonts w:hint="default"/>
      </w:rPr>
    </w:lvl>
    <w:lvl w:ilvl="1" w:tplc="2CB6AEDA">
      <w:numFmt w:val="none"/>
      <w:lvlText w:val=""/>
      <w:lvlJc w:val="left"/>
      <w:pPr>
        <w:tabs>
          <w:tab w:val="num" w:pos="360"/>
        </w:tabs>
      </w:pPr>
    </w:lvl>
    <w:lvl w:ilvl="2" w:tplc="8C6A2F22">
      <w:numFmt w:val="none"/>
      <w:lvlText w:val=""/>
      <w:lvlJc w:val="left"/>
      <w:pPr>
        <w:tabs>
          <w:tab w:val="num" w:pos="360"/>
        </w:tabs>
      </w:pPr>
    </w:lvl>
    <w:lvl w:ilvl="3" w:tplc="AB56A358">
      <w:numFmt w:val="none"/>
      <w:lvlText w:val=""/>
      <w:lvlJc w:val="left"/>
      <w:pPr>
        <w:tabs>
          <w:tab w:val="num" w:pos="360"/>
        </w:tabs>
      </w:pPr>
    </w:lvl>
    <w:lvl w:ilvl="4" w:tplc="0DB2C000">
      <w:numFmt w:val="none"/>
      <w:lvlText w:val=""/>
      <w:lvlJc w:val="left"/>
      <w:pPr>
        <w:tabs>
          <w:tab w:val="num" w:pos="360"/>
        </w:tabs>
      </w:pPr>
    </w:lvl>
    <w:lvl w:ilvl="5" w:tplc="70C83036">
      <w:numFmt w:val="none"/>
      <w:lvlText w:val=""/>
      <w:lvlJc w:val="left"/>
      <w:pPr>
        <w:tabs>
          <w:tab w:val="num" w:pos="360"/>
        </w:tabs>
      </w:pPr>
    </w:lvl>
    <w:lvl w:ilvl="6" w:tplc="089824B6">
      <w:numFmt w:val="none"/>
      <w:lvlText w:val=""/>
      <w:lvlJc w:val="left"/>
      <w:pPr>
        <w:tabs>
          <w:tab w:val="num" w:pos="360"/>
        </w:tabs>
      </w:pPr>
    </w:lvl>
    <w:lvl w:ilvl="7" w:tplc="B666E26C">
      <w:numFmt w:val="none"/>
      <w:lvlText w:val=""/>
      <w:lvlJc w:val="left"/>
      <w:pPr>
        <w:tabs>
          <w:tab w:val="num" w:pos="360"/>
        </w:tabs>
      </w:pPr>
    </w:lvl>
    <w:lvl w:ilvl="8" w:tplc="D4E87C12">
      <w:numFmt w:val="none"/>
      <w:lvlText w:val=""/>
      <w:lvlJc w:val="left"/>
      <w:pPr>
        <w:tabs>
          <w:tab w:val="num" w:pos="360"/>
        </w:tabs>
      </w:pPr>
    </w:lvl>
  </w:abstractNum>
  <w:abstractNum w:abstractNumId="2" w15:restartNumberingAfterBreak="0">
    <w:nsid w:val="6D192722"/>
    <w:multiLevelType w:val="hybridMultilevel"/>
    <w:tmpl w:val="6AFCA146"/>
    <w:lvl w:ilvl="0" w:tplc="84F898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6EA38C8"/>
    <w:multiLevelType w:val="hybridMultilevel"/>
    <w:tmpl w:val="8AAEA9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4F"/>
    <w:rsid w:val="000214AE"/>
    <w:rsid w:val="000E74A9"/>
    <w:rsid w:val="00130C7A"/>
    <w:rsid w:val="001613B1"/>
    <w:rsid w:val="001C3927"/>
    <w:rsid w:val="00227FED"/>
    <w:rsid w:val="00265B0F"/>
    <w:rsid w:val="002A427D"/>
    <w:rsid w:val="002B60B4"/>
    <w:rsid w:val="002D0624"/>
    <w:rsid w:val="00304320"/>
    <w:rsid w:val="003108A5"/>
    <w:rsid w:val="00382189"/>
    <w:rsid w:val="004066B9"/>
    <w:rsid w:val="004172A6"/>
    <w:rsid w:val="0045398A"/>
    <w:rsid w:val="004C6162"/>
    <w:rsid w:val="004C7C4E"/>
    <w:rsid w:val="004E6A82"/>
    <w:rsid w:val="00535875"/>
    <w:rsid w:val="005A6E71"/>
    <w:rsid w:val="005E794E"/>
    <w:rsid w:val="005F4425"/>
    <w:rsid w:val="0062687A"/>
    <w:rsid w:val="00632B37"/>
    <w:rsid w:val="006371A4"/>
    <w:rsid w:val="00701EB8"/>
    <w:rsid w:val="00732BC2"/>
    <w:rsid w:val="0074558B"/>
    <w:rsid w:val="007507E7"/>
    <w:rsid w:val="0077218B"/>
    <w:rsid w:val="007A0B71"/>
    <w:rsid w:val="007E3C2F"/>
    <w:rsid w:val="00847E16"/>
    <w:rsid w:val="008508AF"/>
    <w:rsid w:val="00866B19"/>
    <w:rsid w:val="008C2CB4"/>
    <w:rsid w:val="00904BF5"/>
    <w:rsid w:val="009E183A"/>
    <w:rsid w:val="00A02B4E"/>
    <w:rsid w:val="00A04905"/>
    <w:rsid w:val="00A112F1"/>
    <w:rsid w:val="00A2325F"/>
    <w:rsid w:val="00A44DFD"/>
    <w:rsid w:val="00A63152"/>
    <w:rsid w:val="00A9132F"/>
    <w:rsid w:val="00AD03A2"/>
    <w:rsid w:val="00B52DF8"/>
    <w:rsid w:val="00B961A3"/>
    <w:rsid w:val="00BB134F"/>
    <w:rsid w:val="00BC2744"/>
    <w:rsid w:val="00BC2FFF"/>
    <w:rsid w:val="00C25226"/>
    <w:rsid w:val="00C405D9"/>
    <w:rsid w:val="00C46A26"/>
    <w:rsid w:val="00C5546F"/>
    <w:rsid w:val="00D30979"/>
    <w:rsid w:val="00D41A81"/>
    <w:rsid w:val="00D467AA"/>
    <w:rsid w:val="00D63145"/>
    <w:rsid w:val="00D70925"/>
    <w:rsid w:val="00DA323D"/>
    <w:rsid w:val="00DF3A23"/>
    <w:rsid w:val="00E41BF7"/>
    <w:rsid w:val="00EB4085"/>
    <w:rsid w:val="00EB63B1"/>
    <w:rsid w:val="00EE413A"/>
    <w:rsid w:val="00F21AFB"/>
    <w:rsid w:val="00FA6A40"/>
    <w:rsid w:val="00FD6570"/>
    <w:rsid w:val="00FF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200C"/>
  <w15:docId w15:val="{8FC57A41-848D-490E-84EA-2A19EC9D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3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34F"/>
    <w:pPr>
      <w:ind w:left="720"/>
      <w:contextualSpacing/>
    </w:pPr>
  </w:style>
  <w:style w:type="paragraph" w:styleId="a4">
    <w:name w:val="No Spacing"/>
    <w:qFormat/>
    <w:rsid w:val="00BB134F"/>
    <w:pPr>
      <w:suppressAutoHyphens/>
      <w:spacing w:after="0" w:line="240" w:lineRule="auto"/>
    </w:pPr>
    <w:rPr>
      <w:rFonts w:ascii="Calibri" w:eastAsia="Arial" w:hAnsi="Calibri" w:cs="Calibri"/>
      <w:lang w:eastAsia="ar-SA"/>
    </w:rPr>
  </w:style>
  <w:style w:type="character" w:customStyle="1" w:styleId="a5">
    <w:name w:val="Гипертекстовая ссылка"/>
    <w:uiPriority w:val="99"/>
    <w:rsid w:val="00BB134F"/>
    <w:rPr>
      <w:rFonts w:cs="Times New Roman"/>
      <w:b w:val="0"/>
      <w:color w:val="106BBE"/>
      <w:sz w:val="26"/>
    </w:rPr>
  </w:style>
  <w:style w:type="character" w:styleId="a6">
    <w:name w:val="Hyperlink"/>
    <w:basedOn w:val="a0"/>
    <w:uiPriority w:val="99"/>
    <w:unhideWhenUsed/>
    <w:rsid w:val="005F4425"/>
    <w:rPr>
      <w:color w:val="0000FF" w:themeColor="hyperlink"/>
      <w:u w:val="single"/>
    </w:rPr>
  </w:style>
  <w:style w:type="paragraph" w:styleId="a7">
    <w:name w:val="Balloon Text"/>
    <w:basedOn w:val="a"/>
    <w:link w:val="a8"/>
    <w:uiPriority w:val="99"/>
    <w:semiHidden/>
    <w:unhideWhenUsed/>
    <w:rsid w:val="00C252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226"/>
    <w:rPr>
      <w:rFonts w:ascii="Tahoma" w:eastAsia="Calibri" w:hAnsi="Tahoma" w:cs="Tahoma"/>
      <w:sz w:val="16"/>
      <w:szCs w:val="16"/>
    </w:rPr>
  </w:style>
  <w:style w:type="table" w:styleId="a9">
    <w:name w:val="Table Grid"/>
    <w:basedOn w:val="a1"/>
    <w:uiPriority w:val="39"/>
    <w:rsid w:val="004C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rsid w:val="002A427D"/>
    <w:pPr>
      <w:widowControl w:val="0"/>
      <w:autoSpaceDE w:val="0"/>
      <w:autoSpaceDN w:val="0"/>
      <w:adjustRightInd w:val="0"/>
      <w:spacing w:after="0" w:line="280" w:lineRule="exact"/>
      <w:ind w:firstLine="576"/>
      <w:jc w:val="both"/>
    </w:pPr>
    <w:rPr>
      <w:rFonts w:ascii="Garamond" w:eastAsia="Times New Roman" w:hAnsi="Garamond"/>
      <w:sz w:val="24"/>
      <w:szCs w:val="24"/>
      <w:lang w:eastAsia="ru-RU"/>
    </w:rPr>
  </w:style>
  <w:style w:type="paragraph" w:customStyle="1" w:styleId="Style9">
    <w:name w:val="Style9"/>
    <w:basedOn w:val="a"/>
    <w:rsid w:val="002A427D"/>
    <w:pPr>
      <w:widowControl w:val="0"/>
      <w:autoSpaceDE w:val="0"/>
      <w:autoSpaceDN w:val="0"/>
      <w:adjustRightInd w:val="0"/>
      <w:spacing w:after="0" w:line="240" w:lineRule="auto"/>
    </w:pPr>
    <w:rPr>
      <w:rFonts w:ascii="Garamond" w:eastAsia="Times New Roman" w:hAnsi="Garamond"/>
      <w:sz w:val="24"/>
      <w:szCs w:val="24"/>
      <w:lang w:eastAsia="ru-RU"/>
    </w:rPr>
  </w:style>
  <w:style w:type="character" w:customStyle="1" w:styleId="FontStyle13">
    <w:name w:val="Font Style13"/>
    <w:rsid w:val="002A427D"/>
    <w:rPr>
      <w:rFonts w:ascii="Times New Roman" w:hAnsi="Times New Roman" w:cs="Times New Roman"/>
      <w:sz w:val="22"/>
      <w:szCs w:val="22"/>
    </w:rPr>
  </w:style>
  <w:style w:type="character" w:customStyle="1" w:styleId="FontStyle14">
    <w:name w:val="Font Style14"/>
    <w:rsid w:val="002A427D"/>
    <w:rPr>
      <w:rFonts w:ascii="Times New Roman" w:hAnsi="Times New Roman" w:cs="Times New Roman"/>
      <w:b/>
      <w:bCs/>
      <w:sz w:val="22"/>
      <w:szCs w:val="22"/>
    </w:rPr>
  </w:style>
  <w:style w:type="paragraph" w:customStyle="1" w:styleId="Style1">
    <w:name w:val="Style1"/>
    <w:basedOn w:val="a"/>
    <w:rsid w:val="002A427D"/>
    <w:pPr>
      <w:widowControl w:val="0"/>
      <w:autoSpaceDE w:val="0"/>
      <w:autoSpaceDN w:val="0"/>
      <w:adjustRightInd w:val="0"/>
      <w:spacing w:after="0" w:line="269" w:lineRule="exact"/>
      <w:jc w:val="center"/>
    </w:pPr>
    <w:rPr>
      <w:rFonts w:ascii="Times New Roman" w:eastAsia="Times New Roman" w:hAnsi="Times New Roman"/>
      <w:sz w:val="24"/>
      <w:szCs w:val="24"/>
      <w:lang w:eastAsia="ru-RU"/>
    </w:rPr>
  </w:style>
  <w:style w:type="paragraph" w:customStyle="1" w:styleId="Style2">
    <w:name w:val="Style2"/>
    <w:basedOn w:val="a"/>
    <w:rsid w:val="002A427D"/>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paragraph" w:customStyle="1" w:styleId="Style3">
    <w:name w:val="Style3"/>
    <w:basedOn w:val="a"/>
    <w:rsid w:val="002A427D"/>
    <w:pPr>
      <w:widowControl w:val="0"/>
      <w:autoSpaceDE w:val="0"/>
      <w:autoSpaceDN w:val="0"/>
      <w:adjustRightInd w:val="0"/>
      <w:spacing w:after="0" w:line="274" w:lineRule="exact"/>
      <w:ind w:firstLine="557"/>
      <w:jc w:val="both"/>
    </w:pPr>
    <w:rPr>
      <w:rFonts w:ascii="Times New Roman" w:eastAsia="Times New Roman" w:hAnsi="Times New Roman"/>
      <w:sz w:val="24"/>
      <w:szCs w:val="24"/>
      <w:lang w:eastAsia="ru-RU"/>
    </w:rPr>
  </w:style>
  <w:style w:type="paragraph" w:customStyle="1" w:styleId="Style4">
    <w:name w:val="Style4"/>
    <w:basedOn w:val="a"/>
    <w:rsid w:val="002A427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2A427D"/>
    <w:rPr>
      <w:rFonts w:ascii="Times New Roman" w:hAnsi="Times New Roman" w:cs="Times New Roman"/>
      <w:sz w:val="22"/>
      <w:szCs w:val="22"/>
    </w:rPr>
  </w:style>
  <w:style w:type="character" w:customStyle="1" w:styleId="FontStyle12">
    <w:name w:val="Font Style12"/>
    <w:rsid w:val="002A427D"/>
    <w:rPr>
      <w:rFonts w:ascii="Times New Roman" w:hAnsi="Times New Roman" w:cs="Times New Roman"/>
      <w:b/>
      <w:bCs/>
      <w:sz w:val="22"/>
      <w:szCs w:val="22"/>
    </w:rPr>
  </w:style>
  <w:style w:type="character" w:customStyle="1" w:styleId="UnresolvedMention">
    <w:name w:val="Unresolved Mention"/>
    <w:basedOn w:val="a0"/>
    <w:uiPriority w:val="99"/>
    <w:semiHidden/>
    <w:unhideWhenUsed/>
    <w:rsid w:val="00EB4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E2E06DFD9E4EDB2BE834C58D0EF76E213013C9FEFEC4A7D3E54E4158C1D259EA1E420BA48296FABE075E33B1L4m0D" TargetMode="External"/><Relationship Id="rId13" Type="http://schemas.openxmlformats.org/officeDocument/2006/relationships/hyperlink" Target="consultantplus://offline/ref=4CE2E06DFD9E4EDB2BE82AC89B62AD62233C4DC7FAFACFF98AB248160791D40CB85E1C52F5C1DDF7B81E4233B55FBB9B1FL7m6D" TargetMode="External"/><Relationship Id="rId3" Type="http://schemas.openxmlformats.org/officeDocument/2006/relationships/styles" Target="styles.xml"/><Relationship Id="rId7" Type="http://schemas.openxmlformats.org/officeDocument/2006/relationships/hyperlink" Target="consultantplus://offline/ref=4CE2E06DFD9E4EDB2BE834C58D0EF76E213011CAF8F4C4A7D3E54E4158C1D259F81E1A07A4848BFFBE120862F714B49B1A69C2C62FF97A2CL6m6D" TargetMode="External"/><Relationship Id="rId12" Type="http://schemas.openxmlformats.org/officeDocument/2006/relationships/hyperlink" Target="consultantplus://offline/ref=4CE2E06DFD9E4EDB2BE834C58D0EF76E213115C8FEFDC4A7D3E54E4158C1D259EA1E420BA48296FABE075E33B1L4m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1082;&#1088;&#1086;&#1087;&#1086;&#1090;&#1082;&#1080;&#1085;-&#1072;&#1076;&#1084;.&#1088;&#1092;" TargetMode="External"/><Relationship Id="rId11" Type="http://schemas.openxmlformats.org/officeDocument/2006/relationships/hyperlink" Target="consultantplus://offline/ref=4CE2E06DFD9E4EDB2BE834C58D0EF76E213115CBFCFCC4A7D3E54E4158C1D259EA1E420BA48296FABE075E33B1L4m0D" TargetMode="External"/><Relationship Id="rId5" Type="http://schemas.openxmlformats.org/officeDocument/2006/relationships/webSettings" Target="webSettings.xml"/><Relationship Id="rId15" Type="http://schemas.openxmlformats.org/officeDocument/2006/relationships/hyperlink" Target="consultantplus://offline/ref=4CE2E06DFD9E4EDB2BE834C58D0EF76E213013C9FEFFC4A7D3E54E4158C1D259F81E1A07A58383AEE95D093EB346A79B1B69C0C033LFmAD" TargetMode="External"/><Relationship Id="rId10" Type="http://schemas.openxmlformats.org/officeDocument/2006/relationships/hyperlink" Target="consultantplus://offline/ref=4CE2E06DFD9E4EDB2BE834C58D0EF76E213116C8FFFCC4A7D3E54E4158C1D259EA1E420BA48296FABE075E33B1L4m0D" TargetMode="External"/><Relationship Id="rId4" Type="http://schemas.openxmlformats.org/officeDocument/2006/relationships/settings" Target="settings.xml"/><Relationship Id="rId9" Type="http://schemas.openxmlformats.org/officeDocument/2006/relationships/hyperlink" Target="consultantplus://offline/ref=4CE2E06DFD9E4EDB2BE834C58D0EF76E213013C9FEFFC4A7D3E54E4158C1D259EA1E420BA48296FABE075E33B1L4m0D" TargetMode="External"/><Relationship Id="rId14" Type="http://schemas.openxmlformats.org/officeDocument/2006/relationships/hyperlink" Target="consultantplus://offline/ref=4CE2E06DFD9E4EDB2BE82AC89B62AD62233C4DC7FFFDCBF88DBA151C0FC8D80EBF514357E0D085FABF075C35AD43B999L1m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6E58-8734-41ED-A878-8CC51C69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2024-07-29T23:55:00Z</cp:lastPrinted>
  <dcterms:created xsi:type="dcterms:W3CDTF">2024-07-31T02:43:00Z</dcterms:created>
  <dcterms:modified xsi:type="dcterms:W3CDTF">2024-07-31T02:43:00Z</dcterms:modified>
</cp:coreProperties>
</file>