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  <w:r w:rsidR="00981B2F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A8724C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A8724C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A8724C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A8724C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A8724C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0029B0" w:rsidRDefault="000029B0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b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81B2F" w:rsidRPr="00981B2F">
        <w:rPr>
          <w:rFonts w:ascii="Times New Roman" w:hAnsi="Times New Roman" w:cs="Times New Roman"/>
          <w:sz w:val="28"/>
          <w:szCs w:val="28"/>
        </w:rPr>
        <w:t>По инициативе прокуратуры г. Бодайбо за ненадлежащее содержание автомобильных дорог регионального значения к административной ответственности привлечен исполнитель государственного контракта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B2F" w:rsidRPr="00981B2F" w:rsidRDefault="000029B0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81B2F" w:rsidRPr="00981B2F">
        <w:rPr>
          <w:rFonts w:ascii="Times New Roman" w:hAnsi="Times New Roman" w:cs="Times New Roman"/>
          <w:sz w:val="28"/>
          <w:szCs w:val="28"/>
        </w:rPr>
        <w:t>Поводом для возбуждения дел об административных правонарушениях послужило нарушение исполнителем государственного контракта - ОАО «Дорожная служба Иркутской области» нормативных требований при содержании автомобильной дороги регионального значения Бодайбо-Перевоз, влекущее затруднение транспортного сообщения.</w:t>
      </w:r>
    </w:p>
    <w:p w:rsidR="00981B2F" w:rsidRPr="00981B2F" w:rsidRDefault="00981B2F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sz w:val="28"/>
          <w:szCs w:val="28"/>
        </w:rPr>
        <w:t>Мировым судьей судебного участка на основании материалов прокуратуры города заместитель руководителя ОАО «Дорожная служба Иркутской области», юридическое лицо привлечены к административной ответственности по ч. 1 ст. 12.34 КоАП РФ.</w:t>
      </w:r>
    </w:p>
    <w:p w:rsidR="0015685E" w:rsidRDefault="00981B2F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sz w:val="28"/>
          <w:szCs w:val="28"/>
        </w:rPr>
        <w:t>Соблюдение уполномоченными организациями требований законодательства при содержании региональных автомобильных дорог остается на контроле прокуратуры города</w:t>
      </w:r>
      <w:r w:rsidR="000029B0">
        <w:rPr>
          <w:rFonts w:ascii="Times New Roman" w:hAnsi="Times New Roman" w:cs="Times New Roman"/>
          <w:sz w:val="28"/>
          <w:szCs w:val="28"/>
        </w:rPr>
        <w:t>»</w:t>
      </w:r>
      <w:r w:rsidR="0015685E">
        <w:rPr>
          <w:rFonts w:ascii="Times New Roman" w:hAnsi="Times New Roman" w:cs="Times New Roman"/>
          <w:sz w:val="28"/>
          <w:szCs w:val="28"/>
        </w:rPr>
        <w:t>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C50B5B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16254E" w:rsidRDefault="0016254E"/>
    <w:sectPr w:rsidR="0016254E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BD8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2021-04-19T04:46:00Z</cp:lastPrinted>
  <dcterms:created xsi:type="dcterms:W3CDTF">2021-04-26T01:12:00Z</dcterms:created>
  <dcterms:modified xsi:type="dcterms:W3CDTF">2021-04-26T01:12:00Z</dcterms:modified>
</cp:coreProperties>
</file>