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FE4" w:rsidRPr="00C61FE4" w:rsidRDefault="00C37E2E" w:rsidP="00C37E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37E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Заголовок: «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Владельцы индивидуальных</w:t>
      </w:r>
      <w:r w:rsidRPr="00C37E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приборов учета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коммунальных ресурсов </w:t>
      </w:r>
      <w:r w:rsidRPr="00C37E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освобождаются от поверки до конца 2020 года»</w:t>
      </w:r>
    </w:p>
    <w:p w:rsidR="00C61FE4" w:rsidRPr="00C61FE4" w:rsidRDefault="00C37E2E" w:rsidP="00C37E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37E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Содержание: «</w:t>
      </w:r>
      <w:proofErr w:type="spellStart"/>
      <w:r w:rsidR="00C61FE4" w:rsidRPr="00C61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Ресурсоснабжающие</w:t>
      </w:r>
      <w:proofErr w:type="spellEnd"/>
      <w:r w:rsidR="00C61FE4" w:rsidRPr="00C61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организации и управляющие компании </w:t>
      </w:r>
      <w:proofErr w:type="gramStart"/>
      <w:r w:rsidR="00C61FE4" w:rsidRPr="00C61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начиная с 6 апреля 2020 года вплоть до 1 января 2021 года обязаны принимать показания</w:t>
      </w:r>
      <w:proofErr w:type="gramEnd"/>
      <w:r w:rsidR="00C61FE4" w:rsidRPr="00C61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всех бытовых приборов учета, в том числе с любым истекшим сроком поверки на момент вступления в силу Постановления Правительства РФ от 2 апреля 2020 года N 424.</w:t>
      </w:r>
    </w:p>
    <w:p w:rsidR="00C61FE4" w:rsidRPr="00C61FE4" w:rsidRDefault="00C61FE4" w:rsidP="00C37E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61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Владельцы таких приборов </w:t>
      </w:r>
      <w:proofErr w:type="gramStart"/>
      <w:r w:rsidRPr="00C61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учета</w:t>
      </w:r>
      <w:proofErr w:type="gramEnd"/>
      <w:r w:rsidRPr="00C61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начиная с 6 апреля 2020 года вплоть до 1 января 2021 года могут продолжать сдавать индивидуальные показания, и именно эти данные должны приниматься для расчета. Оплата должна производиться согласно действующим тарифам.</w:t>
      </w:r>
    </w:p>
    <w:p w:rsidR="00C61FE4" w:rsidRPr="00C61FE4" w:rsidRDefault="00C4040C" w:rsidP="00C37E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="00C61FE4" w:rsidRPr="00C61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конце сентября 2020 года регистрация результатов поверки станет электронной.</w:t>
      </w:r>
    </w:p>
    <w:p w:rsidR="00C61FE4" w:rsidRPr="00C61FE4" w:rsidRDefault="00C61FE4" w:rsidP="00C37E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61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Единственным юридически значимым результатом поверки бытовых счетчиков и других средств измерений станет запись в реестре </w:t>
      </w:r>
      <w:proofErr w:type="spellStart"/>
      <w:r w:rsidRPr="00C61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Росстандарта</w:t>
      </w:r>
      <w:proofErr w:type="spellEnd"/>
      <w:r w:rsidRPr="00C61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- ФГИС "АРШИН". Бумажные свидетельства о поверке будут носить дополнительный информационный </w:t>
      </w:r>
      <w:proofErr w:type="gramStart"/>
      <w:r w:rsidRPr="00C61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характер</w:t>
      </w:r>
      <w:proofErr w:type="gramEnd"/>
      <w:r w:rsidRPr="00C61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 оформляться по желанию владельца прибора.</w:t>
      </w:r>
    </w:p>
    <w:p w:rsidR="00652D46" w:rsidRDefault="00652D46" w:rsidP="00652D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652D46" w:rsidRPr="00652D46" w:rsidRDefault="00652D46" w:rsidP="00652D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bookmarkStart w:id="0" w:name="_GoBack"/>
      <w:bookmarkEnd w:id="0"/>
      <w:r w:rsidRPr="00652D46">
        <w:rPr>
          <w:rFonts w:ascii="Times New Roman" w:eastAsia="Calibri" w:hAnsi="Times New Roman" w:cs="Times New Roman"/>
          <w:sz w:val="28"/>
        </w:rPr>
        <w:t>Подготовил:</w:t>
      </w:r>
    </w:p>
    <w:p w:rsidR="00652D46" w:rsidRPr="00652D46" w:rsidRDefault="00652D46" w:rsidP="00652D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652D46" w:rsidRPr="00652D46" w:rsidRDefault="00652D46" w:rsidP="00652D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652D46">
        <w:rPr>
          <w:rFonts w:ascii="Times New Roman" w:eastAsia="Calibri" w:hAnsi="Times New Roman" w:cs="Times New Roman"/>
          <w:sz w:val="28"/>
        </w:rPr>
        <w:t>Заместитель прокурора г. Бодайбо</w:t>
      </w:r>
    </w:p>
    <w:p w:rsidR="00652D46" w:rsidRPr="00652D46" w:rsidRDefault="00652D46" w:rsidP="00652D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652D46">
        <w:rPr>
          <w:rFonts w:ascii="Times New Roman" w:eastAsia="Calibri" w:hAnsi="Times New Roman" w:cs="Times New Roman"/>
          <w:sz w:val="28"/>
        </w:rPr>
        <w:t>младший советник юстиции</w:t>
      </w:r>
    </w:p>
    <w:p w:rsidR="00652D46" w:rsidRPr="00652D46" w:rsidRDefault="00652D46" w:rsidP="00652D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652D46">
        <w:rPr>
          <w:rFonts w:ascii="Times New Roman" w:eastAsia="Calibri" w:hAnsi="Times New Roman" w:cs="Times New Roman"/>
          <w:sz w:val="28"/>
        </w:rPr>
        <w:t>Шафиков</w:t>
      </w:r>
      <w:proofErr w:type="spellEnd"/>
      <w:r w:rsidRPr="00652D46">
        <w:rPr>
          <w:rFonts w:ascii="Times New Roman" w:eastAsia="Calibri" w:hAnsi="Times New Roman" w:cs="Times New Roman"/>
          <w:sz w:val="28"/>
        </w:rPr>
        <w:t xml:space="preserve"> Э.И.</w:t>
      </w:r>
    </w:p>
    <w:p w:rsidR="00F77A7C" w:rsidRDefault="00F77A7C"/>
    <w:sectPr w:rsidR="00F77A7C" w:rsidSect="00C37E2E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FE4"/>
    <w:rsid w:val="00652D46"/>
    <w:rsid w:val="00C37E2E"/>
    <w:rsid w:val="00C4040C"/>
    <w:rsid w:val="00C61FE4"/>
    <w:rsid w:val="00F7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2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0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5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4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6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5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4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09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69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0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5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4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2020-06-21T05:41:00Z</dcterms:created>
  <dcterms:modified xsi:type="dcterms:W3CDTF">2020-06-21T11:11:00Z</dcterms:modified>
</cp:coreProperties>
</file>